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7B30" w14:textId="77777777" w:rsidR="00C834C2" w:rsidRPr="00C834C2" w:rsidRDefault="00C834C2" w:rsidP="00C834C2">
      <w:pPr>
        <w:widowControl w:val="0"/>
        <w:autoSpaceDE w:val="0"/>
        <w:autoSpaceDN w:val="0"/>
        <w:jc w:val="center"/>
        <w:rPr>
          <w:rFonts w:ascii="Calibri" w:hAnsi="Calibri" w:cstheme="minorHAnsi"/>
          <w:b/>
          <w:sz w:val="22"/>
          <w:szCs w:val="22"/>
          <w:lang w:eastAsia="en-US"/>
        </w:rPr>
      </w:pPr>
      <w:r w:rsidRPr="00C834C2">
        <w:rPr>
          <w:rFonts w:ascii="Calibri" w:hAnsi="Calibri" w:cstheme="minorHAnsi"/>
          <w:b/>
          <w:sz w:val="22"/>
          <w:szCs w:val="22"/>
          <w:lang w:val="en-US" w:eastAsia="en-US"/>
        </w:rPr>
        <w:t>INFORMAZIONI SUL TRATTAMENTO DEI DATI PERSONALI</w:t>
      </w:r>
    </w:p>
    <w:p w14:paraId="2ACDA0F4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sz w:val="22"/>
          <w:szCs w:val="22"/>
          <w:lang w:val="en-US" w:eastAsia="en-US"/>
        </w:rPr>
      </w:pPr>
    </w:p>
    <w:p w14:paraId="2DA47EAE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Questa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informativa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resa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sensi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dell'art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. 13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Regolamento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UE 679/2016 –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Regolamento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Generale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sulla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Protezione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che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applica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dal 25/05/2018.</w:t>
      </w:r>
    </w:p>
    <w:p w14:paraId="1A9CA6BA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sz w:val="22"/>
          <w:szCs w:val="22"/>
          <w:lang w:val="en-US" w:eastAsia="en-US"/>
        </w:rPr>
      </w:pPr>
    </w:p>
    <w:p w14:paraId="06B4F0AC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b/>
          <w:sz w:val="22"/>
          <w:szCs w:val="22"/>
          <w:lang w:val="en-US" w:eastAsia="en-US"/>
        </w:rPr>
        <w:t>TITOLARE DEL TRATTAMENTO</w:t>
      </w:r>
    </w:p>
    <w:p w14:paraId="6681B011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Titolare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il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soggetto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nei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cui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confronti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può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esercitare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suoi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diritti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e cui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sono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imputabili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le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scelte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fondo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sulle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finalità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modalità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>.</w:t>
      </w:r>
    </w:p>
    <w:p w14:paraId="184C5980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Titolare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è Ligurcapital S.p.A. con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sede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legale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in Piazza Dante 8/9, – 16121, Genova, tel.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centralino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+39 010 5502413 - fax +39 010 567046,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posta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elettronica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certificata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: ligurcapitalspa@actaliscertymail.it, </w:t>
      </w:r>
      <w:proofErr w:type="spellStart"/>
      <w:r w:rsidRPr="00C834C2">
        <w:rPr>
          <w:sz w:val="22"/>
          <w:szCs w:val="22"/>
          <w:lang w:val="en-US" w:eastAsia="en-US"/>
        </w:rPr>
        <w:t>sito</w:t>
      </w:r>
      <w:proofErr w:type="spellEnd"/>
      <w:r w:rsidRPr="00C834C2">
        <w:rPr>
          <w:sz w:val="22"/>
          <w:szCs w:val="22"/>
          <w:lang w:val="en-US" w:eastAsia="en-US"/>
        </w:rPr>
        <w:t xml:space="preserve"> web: </w:t>
      </w:r>
      <w:hyperlink r:id="rId8" w:history="1">
        <w:r w:rsidRPr="00C834C2">
          <w:rPr>
            <w:color w:val="0563C1" w:themeColor="hyperlink"/>
            <w:sz w:val="22"/>
            <w:szCs w:val="22"/>
            <w:u w:val="single"/>
            <w:lang w:val="en-US" w:eastAsia="en-US"/>
          </w:rPr>
          <w:t>http://www.ligurcapital.it/</w:t>
        </w:r>
      </w:hyperlink>
    </w:p>
    <w:p w14:paraId="44125313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sz w:val="22"/>
          <w:szCs w:val="22"/>
          <w:lang w:val="en-US" w:eastAsia="en-US"/>
        </w:rPr>
      </w:pPr>
    </w:p>
    <w:p w14:paraId="0E09D600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b/>
          <w:sz w:val="22"/>
          <w:szCs w:val="22"/>
          <w:lang w:val="en-US" w:eastAsia="en-US"/>
        </w:rPr>
        <w:t>RESPONSABILE DELLA PROTEZIONE DEI DATI</w:t>
      </w:r>
    </w:p>
    <w:p w14:paraId="2A63662A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Responsabile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per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protezione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personali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è Liguria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Digitale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S.p.A. Parco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Scientifico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Tecnologico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di Genova – Via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Melen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77, 16152 Genova, a cui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possibile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fare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riferimento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per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avere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informazioni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rispetto al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propri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personali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e al rispetto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della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propria privacy, come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indicato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all’interno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Regolamento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europeo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nei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Diritti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dell’interessato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, ai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seguenti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recapiti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: </w:t>
      </w:r>
    </w:p>
    <w:p w14:paraId="42531A85" w14:textId="77777777" w:rsidR="00C834C2" w:rsidRPr="00C834C2" w:rsidRDefault="00C834C2" w:rsidP="00C834C2">
      <w:pPr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Telefono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>: 010-65451</w:t>
      </w:r>
    </w:p>
    <w:p w14:paraId="092D422D" w14:textId="77777777" w:rsidR="00C834C2" w:rsidRPr="00C834C2" w:rsidRDefault="00C834C2" w:rsidP="00C834C2">
      <w:pPr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/>
        </w:rPr>
      </w:pPr>
      <w:r w:rsidRPr="00C834C2">
        <w:rPr>
          <w:rFonts w:ascii="Calibri" w:hAnsi="Calibri" w:cstheme="minorHAnsi"/>
          <w:sz w:val="22"/>
          <w:szCs w:val="22"/>
          <w:lang w:val="en-US"/>
        </w:rPr>
        <w:t>e-mail </w:t>
      </w:r>
      <w:hyperlink r:id="rId9" w:tgtFrame="_blank" w:history="1">
        <w:r w:rsidRPr="00C834C2">
          <w:rPr>
            <w:rFonts w:ascii="Calibri" w:hAnsi="Calibri" w:cstheme="minorHAnsi"/>
            <w:color w:val="444444"/>
            <w:sz w:val="22"/>
            <w:szCs w:val="22"/>
            <w:u w:val="single"/>
            <w:bdr w:val="none" w:sz="0" w:space="0" w:color="auto" w:frame="1"/>
            <w:lang w:val="en-US"/>
          </w:rPr>
          <w:t>privacyweb@liguriadigitale.it</w:t>
        </w:r>
      </w:hyperlink>
      <w:r w:rsidRPr="00C834C2">
        <w:rPr>
          <w:rFonts w:ascii="Calibri" w:hAnsi="Calibri" w:cstheme="minorHAnsi"/>
          <w:sz w:val="22"/>
          <w:szCs w:val="22"/>
          <w:lang w:val="en-US"/>
        </w:rPr>
        <w:t> </w:t>
      </w:r>
    </w:p>
    <w:p w14:paraId="2850745E" w14:textId="77777777" w:rsidR="00C834C2" w:rsidRPr="00C834C2" w:rsidRDefault="00C834C2" w:rsidP="00C834C2">
      <w:pPr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posta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/>
        </w:rPr>
        <w:t>certificata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/>
        </w:rPr>
        <w:t xml:space="preserve"> (pec) </w:t>
      </w:r>
      <w:hyperlink r:id="rId10" w:tgtFrame="_blank" w:history="1">
        <w:r w:rsidRPr="00C834C2">
          <w:rPr>
            <w:rFonts w:ascii="Calibri" w:hAnsi="Calibri" w:cstheme="minorHAnsi"/>
            <w:color w:val="444444"/>
            <w:sz w:val="22"/>
            <w:szCs w:val="22"/>
            <w:u w:val="single"/>
            <w:bdr w:val="none" w:sz="0" w:space="0" w:color="auto" w:frame="1"/>
            <w:lang w:val="en-US"/>
          </w:rPr>
          <w:t>protocollo@pec.liguriadigitale.it</w:t>
        </w:r>
      </w:hyperlink>
    </w:p>
    <w:p w14:paraId="318D0095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eastAsiaTheme="minorHAnsi" w:hAnsi="Calibri" w:cstheme="minorHAnsi"/>
          <w:sz w:val="22"/>
          <w:szCs w:val="22"/>
          <w:lang w:val="en-US" w:eastAsia="en-US"/>
        </w:rPr>
      </w:pPr>
    </w:p>
    <w:p w14:paraId="095C2415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b/>
          <w:sz w:val="22"/>
          <w:szCs w:val="22"/>
          <w:lang w:val="en-US" w:eastAsia="en-US"/>
        </w:rPr>
        <w:t>FINALITA’ E BASE GIURIDICA DEL TRATTAMENTO</w:t>
      </w:r>
    </w:p>
    <w:p w14:paraId="2EE0E5D7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finalità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è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seguente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:</w:t>
      </w:r>
    </w:p>
    <w:p w14:paraId="04DE2307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</w:p>
    <w:p w14:paraId="58F286AD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verranno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in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merito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conferimento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due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incarichi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professionali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per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svolgere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funzione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componenti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Comitato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Investimento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dello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strumento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Finanziario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per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il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capitale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rischio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FONDO STRATEGICO REGIONALE LIGURE.</w:t>
      </w:r>
    </w:p>
    <w:p w14:paraId="6B259175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eastAsiaTheme="minorHAnsi" w:hAnsi="Calibri" w:cstheme="minorHAnsi"/>
          <w:sz w:val="22"/>
          <w:szCs w:val="22"/>
          <w:lang w:val="en-US" w:eastAsia="en-US"/>
        </w:rPr>
      </w:pPr>
    </w:p>
    <w:p w14:paraId="1B4A23F3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liceità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fonda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sull'esecuzione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un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contratto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tra le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parti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ex art. 6,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lett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 b) del Reg. UE 679/2016.</w:t>
      </w:r>
    </w:p>
    <w:p w14:paraId="0651F13B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</w:p>
    <w:p w14:paraId="10A010A5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b/>
          <w:sz w:val="22"/>
          <w:szCs w:val="22"/>
          <w:lang w:val="en-US" w:eastAsia="en-US"/>
        </w:rPr>
        <w:t>DESTINATARI DEI DATI</w:t>
      </w:r>
    </w:p>
    <w:p w14:paraId="67AB43DC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seguenti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soggetti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riceveranno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personali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in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qualità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destinatari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ai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sensi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dell'articolo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28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Regolamento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quali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responsabili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:</w:t>
      </w:r>
    </w:p>
    <w:p w14:paraId="3057386C" w14:textId="77777777" w:rsidR="00C834C2" w:rsidRPr="00C834C2" w:rsidRDefault="00C834C2" w:rsidP="00C834C2">
      <w:pPr>
        <w:widowControl w:val="0"/>
        <w:autoSpaceDE w:val="0"/>
        <w:autoSpaceDN w:val="0"/>
        <w:ind w:left="426"/>
        <w:rPr>
          <w:rFonts w:ascii="Calibri" w:hAnsi="Calibri" w:cstheme="minorHAnsi"/>
          <w:sz w:val="22"/>
          <w:szCs w:val="22"/>
          <w:lang w:val="en-US" w:eastAsia="en-US"/>
        </w:rPr>
      </w:pPr>
    </w:p>
    <w:p w14:paraId="1D1C577C" w14:textId="77777777" w:rsidR="00C834C2" w:rsidRPr="00C834C2" w:rsidRDefault="00C834C2" w:rsidP="00C834C2">
      <w:pPr>
        <w:widowControl w:val="0"/>
        <w:numPr>
          <w:ilvl w:val="0"/>
          <w:numId w:val="14"/>
        </w:numPr>
        <w:autoSpaceDE w:val="0"/>
        <w:autoSpaceDN w:val="0"/>
        <w:spacing w:line="256" w:lineRule="auto"/>
        <w:ind w:left="426" w:hanging="426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Liguria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Digitale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S.p.A., Parco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Scientifico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Tecnologico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Genova - Via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Melen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77, 16152 Genova,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Telefono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: 010 - 65451 Fax: 010 – 6545422 e-mail: info@liguriadigitale.it;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posta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certificata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hyperlink r:id="rId11" w:history="1">
        <w:r w:rsidRPr="00C834C2">
          <w:rPr>
            <w:rFonts w:ascii="Calibri" w:hAnsi="Calibri" w:cstheme="minorHAnsi"/>
            <w:color w:val="0563C1" w:themeColor="hyperlink"/>
            <w:sz w:val="22"/>
            <w:szCs w:val="22"/>
            <w:u w:val="single"/>
            <w:lang w:val="en-US" w:eastAsia="en-US"/>
          </w:rPr>
          <w:t>protocollo@pec.liguriadigitale.it</w:t>
        </w:r>
      </w:hyperlink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quale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Responsabile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incaricato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della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manutenzione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sistema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informativo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</w:t>
      </w:r>
    </w:p>
    <w:p w14:paraId="6354F820" w14:textId="77777777" w:rsidR="00C834C2" w:rsidRPr="00C834C2" w:rsidRDefault="00C834C2" w:rsidP="00C834C2">
      <w:pPr>
        <w:widowControl w:val="0"/>
        <w:numPr>
          <w:ilvl w:val="0"/>
          <w:numId w:val="14"/>
        </w:numPr>
        <w:autoSpaceDE w:val="0"/>
        <w:autoSpaceDN w:val="0"/>
        <w:spacing w:line="256" w:lineRule="auto"/>
        <w:ind w:left="426" w:hanging="426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Altri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Responsabili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quali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soggetti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eventualmente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incaricati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da </w:t>
      </w:r>
      <w:r w:rsidRPr="00C834C2">
        <w:rPr>
          <w:rFonts w:ascii="Calibri" w:hAnsi="Calibri" w:cstheme="minorHAnsi"/>
          <w:sz w:val="22"/>
          <w:szCs w:val="22"/>
          <w:lang w:val="en-US"/>
        </w:rPr>
        <w:t xml:space="preserve">Ligurcapital S.p.A. </w:t>
      </w: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su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elencati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Responsabili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per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adempiere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alla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normativa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vigente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agli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obblighi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contrattuali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con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</w:t>
      </w:r>
    </w:p>
    <w:p w14:paraId="4DBFD9C9" w14:textId="77777777" w:rsidR="00C834C2" w:rsidRPr="00C834C2" w:rsidRDefault="00C834C2" w:rsidP="00C834C2">
      <w:pPr>
        <w:widowControl w:val="0"/>
        <w:numPr>
          <w:ilvl w:val="0"/>
          <w:numId w:val="14"/>
        </w:numPr>
        <w:autoSpaceDE w:val="0"/>
        <w:autoSpaceDN w:val="0"/>
        <w:spacing w:line="256" w:lineRule="auto"/>
        <w:ind w:left="426" w:hanging="426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Gli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incaricati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r w:rsidRPr="00C834C2">
        <w:rPr>
          <w:rFonts w:ascii="Calibri" w:hAnsi="Calibri" w:cstheme="minorHAnsi"/>
          <w:sz w:val="22"/>
          <w:szCs w:val="22"/>
          <w:lang w:val="en-US"/>
        </w:rPr>
        <w:t xml:space="preserve">Ligurcapital S.p.A. </w:t>
      </w: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su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elencati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Responsabili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</w:t>
      </w:r>
    </w:p>
    <w:p w14:paraId="5412DF04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sz w:val="22"/>
          <w:szCs w:val="22"/>
          <w:lang w:val="en-US" w:eastAsia="en-US"/>
        </w:rPr>
      </w:pPr>
    </w:p>
    <w:p w14:paraId="4BEB1409" w14:textId="77777777" w:rsidR="00E4307B" w:rsidRDefault="00E4307B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</w:p>
    <w:p w14:paraId="730284FA" w14:textId="47B02793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  <w:bookmarkStart w:id="0" w:name="_GoBack"/>
      <w:bookmarkEnd w:id="0"/>
      <w:r w:rsidRPr="00C834C2">
        <w:rPr>
          <w:rFonts w:ascii="Calibri" w:hAnsi="Calibri" w:cstheme="minorHAnsi"/>
          <w:b/>
          <w:sz w:val="22"/>
          <w:szCs w:val="22"/>
          <w:lang w:val="en-US" w:eastAsia="en-US"/>
        </w:rPr>
        <w:lastRenderedPageBreak/>
        <w:t>ULTERIORI INFORMAZIONI FORNITE AGLI INTERESSATI</w:t>
      </w:r>
    </w:p>
    <w:p w14:paraId="42B45392" w14:textId="77777777" w:rsidR="00C834C2" w:rsidRPr="00C834C2" w:rsidRDefault="00C834C2" w:rsidP="00C834C2">
      <w:pPr>
        <w:widowControl w:val="0"/>
        <w:numPr>
          <w:ilvl w:val="0"/>
          <w:numId w:val="11"/>
        </w:numPr>
        <w:autoSpaceDE w:val="0"/>
        <w:autoSpaceDN w:val="0"/>
        <w:spacing w:line="256" w:lineRule="auto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Il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periodo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conservazione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pari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quello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necessario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fini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per cui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sono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raccolti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rispettando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il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principio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minimizzazione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cui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all’articolo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5, comma 1,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lettera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c) del GDPR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nonché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gli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obblighi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legge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cui è tenuto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il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Titolare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.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Oltre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tale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termine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potranno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essere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conservati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con accesso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limitato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ai soli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fini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della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difesa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in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sede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civile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penale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per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eventuali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controversie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con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</w:t>
      </w:r>
    </w:p>
    <w:p w14:paraId="1AF6DF7C" w14:textId="77777777" w:rsidR="00C834C2" w:rsidRPr="00C834C2" w:rsidRDefault="00C834C2" w:rsidP="00C834C2">
      <w:pPr>
        <w:widowControl w:val="0"/>
        <w:numPr>
          <w:ilvl w:val="0"/>
          <w:numId w:val="11"/>
        </w:numPr>
        <w:autoSpaceDE w:val="0"/>
        <w:autoSpaceDN w:val="0"/>
        <w:spacing w:line="256" w:lineRule="auto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può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esercitare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il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proprio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diritto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richiedere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titolare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l'accesso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personali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e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rettifica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o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cancellazione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degli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stessi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limitazione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che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lo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riguardano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o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opporsi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loro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oltre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diritto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alla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portabilità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rivolgendosi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Titolare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all’indirizzo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sopra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riportato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</w:t>
      </w:r>
    </w:p>
    <w:p w14:paraId="0BE84A8D" w14:textId="77777777" w:rsidR="00C834C2" w:rsidRPr="00C834C2" w:rsidRDefault="00C834C2" w:rsidP="00C834C2">
      <w:pPr>
        <w:widowControl w:val="0"/>
        <w:numPr>
          <w:ilvl w:val="0"/>
          <w:numId w:val="11"/>
        </w:numPr>
        <w:autoSpaceDE w:val="0"/>
        <w:autoSpaceDN w:val="0"/>
        <w:spacing w:line="256" w:lineRule="auto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gram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non ha</w:t>
      </w:r>
      <w:proofErr w:type="gram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diritto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revocare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il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consenso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in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quanto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liceità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trattamento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sulla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base di un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contratto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con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</w:t>
      </w:r>
    </w:p>
    <w:p w14:paraId="6980C708" w14:textId="77777777" w:rsidR="00C834C2" w:rsidRPr="00C834C2" w:rsidRDefault="00C834C2" w:rsidP="00C834C2">
      <w:pPr>
        <w:widowControl w:val="0"/>
        <w:numPr>
          <w:ilvl w:val="0"/>
          <w:numId w:val="11"/>
        </w:numPr>
        <w:autoSpaceDE w:val="0"/>
        <w:autoSpaceDN w:val="0"/>
        <w:spacing w:line="256" w:lineRule="auto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può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proporre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reclamo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ad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un’autorità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controllo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. Per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l’Italia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può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rivolgere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all’Autorità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Garante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per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protezione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personali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come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previsto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dall'art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. 77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Regolamento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stesso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, o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adire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le opportune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sedi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giudiziarie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(art. 79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Regolamento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).</w:t>
      </w:r>
    </w:p>
    <w:p w14:paraId="0C606682" w14:textId="77777777" w:rsidR="00C834C2" w:rsidRPr="00C834C2" w:rsidRDefault="00C834C2" w:rsidP="00C834C2">
      <w:pPr>
        <w:widowControl w:val="0"/>
        <w:numPr>
          <w:ilvl w:val="0"/>
          <w:numId w:val="11"/>
        </w:numPr>
        <w:autoSpaceDE w:val="0"/>
        <w:autoSpaceDN w:val="0"/>
        <w:spacing w:line="256" w:lineRule="auto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comunicazione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prevista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da un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contratto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con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.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Pertanto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la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conseguenza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del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mancato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conferimento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l’impossibilità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concludere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il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contratto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.</w:t>
      </w:r>
    </w:p>
    <w:p w14:paraId="69495294" w14:textId="77777777" w:rsidR="00C834C2" w:rsidRPr="00C834C2" w:rsidRDefault="00C834C2" w:rsidP="00C834C2">
      <w:pPr>
        <w:widowControl w:val="0"/>
        <w:numPr>
          <w:ilvl w:val="0"/>
          <w:numId w:val="11"/>
        </w:numPr>
        <w:autoSpaceDE w:val="0"/>
        <w:autoSpaceDN w:val="0"/>
        <w:spacing w:line="256" w:lineRule="auto"/>
        <w:ind w:left="426" w:hanging="426"/>
        <w:contextualSpacing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non è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soggetto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ad un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processo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decisione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automatizzato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o a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logiche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di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profilazione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. </w:t>
      </w:r>
    </w:p>
    <w:p w14:paraId="3CF1F14D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I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dell’interessato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potranno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essere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usati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per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altre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finalità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 xml:space="preserve"> ed in </w:t>
      </w:r>
      <w:proofErr w:type="spellStart"/>
      <w:r w:rsidRPr="00C834C2">
        <w:rPr>
          <w:rFonts w:ascii="Calibri" w:hAnsi="Calibri" w:cstheme="minorHAnsi"/>
          <w:sz w:val="22"/>
          <w:szCs w:val="22"/>
          <w:lang w:val="en-US" w:eastAsia="en-US"/>
        </w:rPr>
        <w:t>particolare</w:t>
      </w:r>
      <w:proofErr w:type="spellEnd"/>
      <w:r w:rsidRPr="00C834C2">
        <w:rPr>
          <w:rFonts w:ascii="Calibri" w:hAnsi="Calibri" w:cstheme="minorHAnsi"/>
          <w:sz w:val="22"/>
          <w:szCs w:val="22"/>
          <w:lang w:val="en-US" w:eastAsia="en-US"/>
        </w:rPr>
        <w:t>:</w:t>
      </w:r>
    </w:p>
    <w:p w14:paraId="28C2E247" w14:textId="77777777" w:rsidR="00C834C2" w:rsidRPr="00C834C2" w:rsidRDefault="00C834C2" w:rsidP="00C834C2">
      <w:pPr>
        <w:widowControl w:val="0"/>
        <w:numPr>
          <w:ilvl w:val="0"/>
          <w:numId w:val="10"/>
        </w:numPr>
        <w:autoSpaceDE w:val="0"/>
        <w:autoSpaceDN w:val="0"/>
        <w:spacing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Theme="minorHAnsi" w:hAnsiTheme="minorHAnsi" w:cstheme="minorHAnsi"/>
          <w:sz w:val="22"/>
          <w:szCs w:val="22"/>
          <w:lang w:val="en-US" w:eastAsia="en-US"/>
        </w:rPr>
        <w:t>Archiviazione</w:t>
      </w:r>
      <w:proofErr w:type="spellEnd"/>
      <w:r w:rsidRPr="00C834C2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834C2">
        <w:rPr>
          <w:rFonts w:asciiTheme="minorHAnsi" w:hAnsiTheme="minorHAnsi" w:cstheme="minorHAnsi"/>
          <w:sz w:val="22"/>
          <w:szCs w:val="22"/>
          <w:lang w:val="en-US" w:eastAsia="en-US"/>
        </w:rPr>
        <w:t>storica</w:t>
      </w:r>
      <w:proofErr w:type="spellEnd"/>
    </w:p>
    <w:p w14:paraId="576F8653" w14:textId="77777777" w:rsidR="00C834C2" w:rsidRPr="00C834C2" w:rsidRDefault="00C834C2" w:rsidP="00C834C2">
      <w:pPr>
        <w:widowControl w:val="0"/>
        <w:numPr>
          <w:ilvl w:val="0"/>
          <w:numId w:val="10"/>
        </w:numPr>
        <w:autoSpaceDE w:val="0"/>
        <w:autoSpaceDN w:val="0"/>
        <w:spacing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C834C2">
        <w:rPr>
          <w:rFonts w:asciiTheme="minorHAnsi" w:hAnsiTheme="minorHAnsi" w:cstheme="minorHAnsi"/>
          <w:sz w:val="22"/>
          <w:szCs w:val="22"/>
          <w:lang w:val="en-US" w:eastAsia="en-US"/>
        </w:rPr>
        <w:t>Statistiche</w:t>
      </w:r>
      <w:proofErr w:type="spellEnd"/>
    </w:p>
    <w:p w14:paraId="6C80F165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</w:p>
    <w:p w14:paraId="29B9A854" w14:textId="77777777" w:rsidR="00C834C2" w:rsidRPr="00C834C2" w:rsidRDefault="00C834C2" w:rsidP="00C834C2">
      <w:pPr>
        <w:widowControl w:val="0"/>
        <w:autoSpaceDE w:val="0"/>
        <w:autoSpaceDN w:val="0"/>
        <w:rPr>
          <w:rFonts w:ascii="Calibri" w:hAnsi="Calibri" w:cstheme="minorHAnsi"/>
          <w:b/>
          <w:sz w:val="22"/>
          <w:szCs w:val="22"/>
          <w:lang w:val="en-US" w:eastAsia="en-US"/>
        </w:rPr>
      </w:pPr>
      <w:r w:rsidRPr="00C834C2">
        <w:rPr>
          <w:rFonts w:ascii="Calibri" w:hAnsi="Calibri" w:cstheme="minorHAnsi"/>
          <w:b/>
          <w:sz w:val="22"/>
          <w:szCs w:val="22"/>
          <w:lang w:val="en-US" w:eastAsia="en-US"/>
        </w:rPr>
        <w:t>ULTIMO AGGIORNAMENTO</w:t>
      </w:r>
    </w:p>
    <w:p w14:paraId="527B6313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C834C2">
        <w:rPr>
          <w:rFonts w:cstheme="minorHAnsi"/>
          <w:sz w:val="22"/>
          <w:szCs w:val="22"/>
          <w:lang w:val="en-US" w:eastAsia="en-US"/>
        </w:rPr>
        <w:t>FEBBRAIO 2018</w:t>
      </w:r>
    </w:p>
    <w:p w14:paraId="6294B175" w14:textId="77777777" w:rsidR="00C834C2" w:rsidRPr="00C834C2" w:rsidRDefault="00C834C2" w:rsidP="00C834C2">
      <w:pPr>
        <w:widowControl w:val="0"/>
        <w:autoSpaceDE w:val="0"/>
        <w:autoSpaceDN w:val="0"/>
        <w:jc w:val="both"/>
        <w:rPr>
          <w:rFonts w:ascii="Calibri" w:hAnsi="Calibri" w:cstheme="minorHAnsi"/>
          <w:sz w:val="22"/>
          <w:szCs w:val="22"/>
          <w:lang w:val="en-US" w:eastAsia="en-US"/>
        </w:rPr>
      </w:pPr>
    </w:p>
    <w:p w14:paraId="7D68C25F" w14:textId="77777777" w:rsidR="00C834C2" w:rsidRPr="00C834C2" w:rsidRDefault="00C834C2" w:rsidP="00C834C2">
      <w:pPr>
        <w:autoSpaceDE w:val="0"/>
        <w:autoSpaceDN w:val="0"/>
        <w:spacing w:before="91"/>
        <w:ind w:left="988"/>
        <w:rPr>
          <w:sz w:val="28"/>
          <w:szCs w:val="28"/>
          <w:lang w:val="en-US" w:eastAsia="en-US"/>
        </w:rPr>
      </w:pPr>
    </w:p>
    <w:p w14:paraId="31509D65" w14:textId="77777777" w:rsidR="0085384E" w:rsidRPr="00EE2DC9" w:rsidRDefault="0085384E" w:rsidP="00EE2DC9"/>
    <w:sectPr w:rsidR="0085384E" w:rsidRPr="00EE2DC9" w:rsidSect="005668E1">
      <w:headerReference w:type="default" r:id="rId12"/>
      <w:footerReference w:type="default" r:id="rId13"/>
      <w:pgSz w:w="11906" w:h="16838"/>
      <w:pgMar w:top="2127" w:right="1134" w:bottom="2552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01AE" w14:textId="77777777" w:rsidR="005050D4" w:rsidRDefault="005050D4">
      <w:r>
        <w:separator/>
      </w:r>
    </w:p>
  </w:endnote>
  <w:endnote w:type="continuationSeparator" w:id="0">
    <w:p w14:paraId="10AD94E2" w14:textId="77777777" w:rsidR="005050D4" w:rsidRDefault="005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AF65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"/>
        <w:b/>
        <w:color w:val="365F91"/>
        <w:sz w:val="24"/>
        <w:szCs w:val="24"/>
      </w:rPr>
    </w:pPr>
    <w:bookmarkStart w:id="1" w:name="_Hlk3193700"/>
    <w:bookmarkStart w:id="2" w:name="_Hlk3193701"/>
    <w:r w:rsidRPr="00EA0A72">
      <w:rPr>
        <w:rFonts w:ascii="Book Antiqua" w:eastAsia="Arial Unicode MS" w:hAnsi="Book Antiqua" w:cs="Arial"/>
        <w:b/>
        <w:color w:val="365F91"/>
        <w:sz w:val="24"/>
        <w:szCs w:val="24"/>
      </w:rPr>
      <w:t>LIGURCAPITAL Spa</w:t>
    </w:r>
  </w:p>
  <w:p w14:paraId="71326831" w14:textId="77777777" w:rsidR="00F07180" w:rsidRPr="00EA0A72" w:rsidRDefault="004D4480" w:rsidP="00A12FBC">
    <w:pPr>
      <w:pStyle w:val="Pidipagina"/>
      <w:jc w:val="center"/>
      <w:rPr>
        <w:rFonts w:ascii="Book Antiqua" w:eastAsia="Arial Unicode MS" w:hAnsi="Book Antiqua" w:cs="Arial"/>
        <w:b/>
        <w:color w:val="365F91"/>
        <w:sz w:val="24"/>
        <w:szCs w:val="24"/>
      </w:rPr>
    </w:pPr>
    <w:r w:rsidRPr="00EA0A72">
      <w:rPr>
        <w:rFonts w:ascii="Book Antiqua" w:eastAsia="Arial Unicode MS" w:hAnsi="Book Antiqua" w:cs="Arial"/>
        <w:b/>
        <w:color w:val="365F91"/>
        <w:sz w:val="24"/>
        <w:szCs w:val="24"/>
      </w:rPr>
      <w:t>Società soggetta</w:t>
    </w:r>
    <w:r w:rsidR="00F07180" w:rsidRPr="00EA0A72">
      <w:rPr>
        <w:rFonts w:ascii="Book Antiqua" w:eastAsia="Arial Unicode MS" w:hAnsi="Book Antiqua" w:cs="Arial"/>
        <w:b/>
        <w:color w:val="365F91"/>
        <w:sz w:val="24"/>
        <w:szCs w:val="24"/>
      </w:rPr>
      <w:t xml:space="preserve"> alla direzione e co</w:t>
    </w:r>
    <w:r w:rsidR="005105E0" w:rsidRPr="00EA0A72">
      <w:rPr>
        <w:rFonts w:ascii="Book Antiqua" w:eastAsia="Arial Unicode MS" w:hAnsi="Book Antiqua" w:cs="Arial"/>
        <w:b/>
        <w:color w:val="365F91"/>
        <w:sz w:val="24"/>
        <w:szCs w:val="24"/>
      </w:rPr>
      <w:t xml:space="preserve">ordinamento </w:t>
    </w:r>
    <w:r w:rsidR="00F07180" w:rsidRPr="00EA0A72">
      <w:rPr>
        <w:rFonts w:ascii="Book Antiqua" w:eastAsia="Arial Unicode MS" w:hAnsi="Book Antiqua" w:cs="Arial"/>
        <w:b/>
        <w:color w:val="365F91"/>
        <w:sz w:val="24"/>
        <w:szCs w:val="24"/>
      </w:rPr>
      <w:t>di FI.L.S.E.  Spa</w:t>
    </w:r>
  </w:p>
  <w:p w14:paraId="35D409FA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 Unicode MS"/>
        <w:b/>
        <w:color w:val="365F91"/>
        <w:sz w:val="18"/>
        <w:szCs w:val="18"/>
      </w:rPr>
    </w:pP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Sede legale e amministrativa: 16121 Genova - Piazza Dante 8/9</w:t>
    </w:r>
  </w:p>
  <w:p w14:paraId="228F7E22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 Unicode MS"/>
        <w:b/>
        <w:color w:val="365F91"/>
      </w:rPr>
    </w:pP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Tel 010/5</w:t>
    </w:r>
    <w:r w:rsidR="00A85F9E"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50241</w:t>
    </w: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 xml:space="preserve"> Fax 010/567046  e-mail: </w:t>
    </w:r>
    <w:hyperlink r:id="rId1" w:history="1">
      <w:r w:rsidRPr="00EA0A72">
        <w:rPr>
          <w:rFonts w:ascii="Book Antiqua" w:eastAsia="Arial Unicode MS" w:hAnsi="Book Antiqua" w:cs="Arial Unicode MS"/>
          <w:b/>
          <w:color w:val="365F91"/>
          <w:sz w:val="18"/>
          <w:szCs w:val="18"/>
        </w:rPr>
        <w:t>ligurcapital@ligurcapital.it</w:t>
      </w:r>
    </w:hyperlink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 xml:space="preserve"> </w:t>
    </w:r>
    <w:hyperlink r:id="rId2" w:history="1">
      <w:r w:rsidRPr="00EA0A72">
        <w:rPr>
          <w:rFonts w:eastAsia="Arial Unicode MS"/>
          <w:b/>
          <w:color w:val="365F91"/>
        </w:rPr>
        <w:t>– ligurcapitalspa@actaliscertymail.it</w:t>
      </w:r>
    </w:hyperlink>
    <w:r w:rsidRPr="00EA0A72">
      <w:rPr>
        <w:rFonts w:ascii="Book Antiqua" w:eastAsia="Arial Unicode MS" w:hAnsi="Book Antiqua" w:cs="Arial Unicode MS"/>
        <w:b/>
        <w:color w:val="365F91"/>
      </w:rPr>
      <w:t xml:space="preserve">  </w:t>
    </w:r>
    <w:hyperlink r:id="rId3" w:history="1">
      <w:r w:rsidRPr="00EA0A72">
        <w:rPr>
          <w:rFonts w:ascii="Book Antiqua" w:eastAsia="Arial Unicode MS" w:hAnsi="Book Antiqua" w:cs="Arial Unicode MS"/>
          <w:b/>
          <w:color w:val="365F91"/>
        </w:rPr>
        <w:t>www.ligurcapital.it</w:t>
      </w:r>
    </w:hyperlink>
  </w:p>
  <w:p w14:paraId="75E6AEAC" w14:textId="77777777" w:rsidR="00F07180" w:rsidRPr="00EA0A72" w:rsidRDefault="00F07180" w:rsidP="00481ABB">
    <w:pPr>
      <w:pStyle w:val="Pidipagina"/>
      <w:tabs>
        <w:tab w:val="clear" w:pos="9638"/>
        <w:tab w:val="right" w:pos="9900"/>
      </w:tabs>
      <w:ind w:right="-262"/>
      <w:jc w:val="center"/>
      <w:rPr>
        <w:rFonts w:ascii="Book Antiqua" w:eastAsia="Arial Unicode MS" w:hAnsi="Book Antiqua" w:cs="Arial Unicode MS"/>
        <w:b/>
        <w:color w:val="365F91"/>
        <w:sz w:val="16"/>
        <w:szCs w:val="16"/>
      </w:rPr>
    </w:pPr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Iscrizione Registro Imprese Genova - C.F. e P.I. 03101050106</w:t>
    </w:r>
    <w:r w:rsidR="00E80DA7"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 </w:t>
    </w:r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– R.E.A. n. 317646 – Cap. </w:t>
    </w:r>
    <w:proofErr w:type="spellStart"/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Soc</w:t>
    </w:r>
    <w:proofErr w:type="spellEnd"/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. €</w:t>
    </w:r>
    <w:r w:rsidR="008B32FC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 9.790</w:t>
    </w:r>
    <w:r w:rsidR="00BE5CE7"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.</w:t>
    </w:r>
    <w:r w:rsidR="008B32FC">
      <w:rPr>
        <w:rFonts w:ascii="Book Antiqua" w:eastAsia="Arial Unicode MS" w:hAnsi="Book Antiqua" w:cs="Arial Unicode MS"/>
        <w:b/>
        <w:color w:val="365F91"/>
        <w:sz w:val="16"/>
        <w:szCs w:val="16"/>
      </w:rPr>
      <w:t>22</w:t>
    </w:r>
    <w:r w:rsidR="007B05AA">
      <w:rPr>
        <w:rFonts w:ascii="Book Antiqua" w:eastAsia="Arial Unicode MS" w:hAnsi="Book Antiqua" w:cs="Arial Unicode MS"/>
        <w:b/>
        <w:color w:val="365F91"/>
        <w:sz w:val="16"/>
        <w:szCs w:val="16"/>
      </w:rPr>
      <w:t>2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6B3FC" w14:textId="77777777" w:rsidR="005050D4" w:rsidRDefault="005050D4">
      <w:r>
        <w:separator/>
      </w:r>
    </w:p>
  </w:footnote>
  <w:footnote w:type="continuationSeparator" w:id="0">
    <w:p w14:paraId="4FD5EAC4" w14:textId="77777777" w:rsidR="005050D4" w:rsidRDefault="0050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DB86" w14:textId="14DDC6F2" w:rsidR="00F07180" w:rsidRDefault="00375C4C" w:rsidP="00890CBD">
    <w:pPr>
      <w:pStyle w:val="Intestazione"/>
      <w:jc w:val="center"/>
      <w:rPr>
        <w:rFonts w:ascii="Americana-Bold" w:hAnsi="Americana-Bold" w:cs="Americana-Bold"/>
        <w:b/>
        <w:bCs/>
      </w:rPr>
    </w:pPr>
    <w:r w:rsidRPr="00ED4159">
      <w:rPr>
        <w:noProof/>
      </w:rPr>
      <w:drawing>
        <wp:inline distT="0" distB="0" distL="0" distR="0" wp14:anchorId="6D6663A5" wp14:editId="0C099619">
          <wp:extent cx="2804160" cy="701040"/>
          <wp:effectExtent l="0" t="0" r="0" b="0"/>
          <wp:docPr id="1" name="Immagine 1" descr="Liguri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uriCa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777F9" w14:textId="77777777" w:rsidR="00F07180" w:rsidRDefault="00F07180" w:rsidP="00A12F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4C0"/>
    <w:multiLevelType w:val="hybridMultilevel"/>
    <w:tmpl w:val="63BA6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D88"/>
    <w:multiLevelType w:val="hybridMultilevel"/>
    <w:tmpl w:val="F29C01D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41CD"/>
    <w:multiLevelType w:val="hybridMultilevel"/>
    <w:tmpl w:val="D1BCC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2311"/>
    <w:multiLevelType w:val="hybridMultilevel"/>
    <w:tmpl w:val="D8DAE362"/>
    <w:lvl w:ilvl="0" w:tplc="9DF07590">
      <w:start w:val="1"/>
      <w:numFmt w:val="lowerRoman"/>
      <w:lvlText w:val="(%1)"/>
      <w:lvlJc w:val="left"/>
      <w:pPr>
        <w:ind w:left="900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4A16F1"/>
    <w:multiLevelType w:val="hybridMultilevel"/>
    <w:tmpl w:val="98A8F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4A7D"/>
    <w:multiLevelType w:val="hybridMultilevel"/>
    <w:tmpl w:val="E5B84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45AF"/>
    <w:multiLevelType w:val="singleLevel"/>
    <w:tmpl w:val="1A22EA4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7" w15:restartNumberingAfterBreak="0">
    <w:nsid w:val="430550EE"/>
    <w:multiLevelType w:val="hybridMultilevel"/>
    <w:tmpl w:val="0658AFC2"/>
    <w:lvl w:ilvl="0" w:tplc="1A242C1A">
      <w:start w:val="1"/>
      <w:numFmt w:val="bullet"/>
      <w:pStyle w:val="Puntoelenco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2CAD"/>
    <w:multiLevelType w:val="hybridMultilevel"/>
    <w:tmpl w:val="3D321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1DFF"/>
    <w:multiLevelType w:val="hybridMultilevel"/>
    <w:tmpl w:val="13EED9E8"/>
    <w:lvl w:ilvl="0" w:tplc="292A7FC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1" w15:restartNumberingAfterBreak="0">
    <w:nsid w:val="567875F9"/>
    <w:multiLevelType w:val="hybridMultilevel"/>
    <w:tmpl w:val="3F5E5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41C7C"/>
    <w:multiLevelType w:val="hybridMultilevel"/>
    <w:tmpl w:val="017A259A"/>
    <w:lvl w:ilvl="0" w:tplc="74E03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61EBB"/>
    <w:multiLevelType w:val="hybridMultilevel"/>
    <w:tmpl w:val="7452F486"/>
    <w:lvl w:ilvl="0" w:tplc="7FBE306C">
      <w:start w:val="1"/>
      <w:numFmt w:val="bullet"/>
      <w:pStyle w:val="Indic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B5E7D"/>
    <w:multiLevelType w:val="multilevel"/>
    <w:tmpl w:val="1F847CB4"/>
    <w:lvl w:ilvl="0">
      <w:start w:val="1"/>
      <w:numFmt w:val="decimal"/>
      <w:lvlText w:val="%1."/>
      <w:lvlJc w:val="left"/>
      <w:pPr>
        <w:ind w:left="645" w:hanging="428"/>
      </w:pPr>
      <w:rPr>
        <w:rFonts w:ascii="Arial" w:eastAsia="Arial" w:hAnsi="Arial" w:cs="Arial" w:hint="default"/>
        <w:b/>
        <w:bCs/>
        <w:spacing w:val="0"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Arial" w:eastAsia="Arial" w:hAnsi="Arial" w:cs="Arial" w:hint="default"/>
        <w:b/>
        <w:bCs/>
        <w:spacing w:val="-4"/>
        <w:w w:val="100"/>
        <w:sz w:val="21"/>
        <w:szCs w:val="21"/>
      </w:rPr>
    </w:lvl>
    <w:lvl w:ilvl="2">
      <w:numFmt w:val="bullet"/>
      <w:lvlText w:val="•"/>
      <w:lvlJc w:val="left"/>
      <w:pPr>
        <w:ind w:left="1737" w:hanging="567"/>
      </w:pPr>
    </w:lvl>
    <w:lvl w:ilvl="3">
      <w:numFmt w:val="bullet"/>
      <w:lvlText w:val="•"/>
      <w:lvlJc w:val="left"/>
      <w:pPr>
        <w:ind w:left="2695" w:hanging="567"/>
      </w:pPr>
    </w:lvl>
    <w:lvl w:ilvl="4">
      <w:numFmt w:val="bullet"/>
      <w:lvlText w:val="•"/>
      <w:lvlJc w:val="left"/>
      <w:pPr>
        <w:ind w:left="3653" w:hanging="567"/>
      </w:pPr>
    </w:lvl>
    <w:lvl w:ilvl="5">
      <w:numFmt w:val="bullet"/>
      <w:lvlText w:val="•"/>
      <w:lvlJc w:val="left"/>
      <w:pPr>
        <w:ind w:left="4611" w:hanging="567"/>
      </w:pPr>
    </w:lvl>
    <w:lvl w:ilvl="6">
      <w:numFmt w:val="bullet"/>
      <w:lvlText w:val="•"/>
      <w:lvlJc w:val="left"/>
      <w:pPr>
        <w:ind w:left="5568" w:hanging="567"/>
      </w:pPr>
    </w:lvl>
    <w:lvl w:ilvl="7">
      <w:numFmt w:val="bullet"/>
      <w:lvlText w:val="•"/>
      <w:lvlJc w:val="left"/>
      <w:pPr>
        <w:ind w:left="6526" w:hanging="567"/>
      </w:pPr>
    </w:lvl>
    <w:lvl w:ilvl="8">
      <w:numFmt w:val="bullet"/>
      <w:lvlText w:val="•"/>
      <w:lvlJc w:val="left"/>
      <w:pPr>
        <w:ind w:left="7484" w:hanging="567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D6"/>
    <w:rsid w:val="00007CD6"/>
    <w:rsid w:val="00015320"/>
    <w:rsid w:val="00015F6E"/>
    <w:rsid w:val="00017370"/>
    <w:rsid w:val="00017FA1"/>
    <w:rsid w:val="00026CEA"/>
    <w:rsid w:val="000512C3"/>
    <w:rsid w:val="00052CCC"/>
    <w:rsid w:val="00064009"/>
    <w:rsid w:val="000669F2"/>
    <w:rsid w:val="00066E56"/>
    <w:rsid w:val="0007164E"/>
    <w:rsid w:val="000720A6"/>
    <w:rsid w:val="0007571A"/>
    <w:rsid w:val="00086250"/>
    <w:rsid w:val="00087F8D"/>
    <w:rsid w:val="000A3A7F"/>
    <w:rsid w:val="000A7071"/>
    <w:rsid w:val="000A7479"/>
    <w:rsid w:val="000A77D3"/>
    <w:rsid w:val="000B3A81"/>
    <w:rsid w:val="000B6290"/>
    <w:rsid w:val="000C29F9"/>
    <w:rsid w:val="000C360B"/>
    <w:rsid w:val="000C36FF"/>
    <w:rsid w:val="000D0050"/>
    <w:rsid w:val="000D51D4"/>
    <w:rsid w:val="000E1BE1"/>
    <w:rsid w:val="000E252F"/>
    <w:rsid w:val="000E4F25"/>
    <w:rsid w:val="000E5715"/>
    <w:rsid w:val="000E7D29"/>
    <w:rsid w:val="000F0F0D"/>
    <w:rsid w:val="000F1F81"/>
    <w:rsid w:val="000F37E4"/>
    <w:rsid w:val="000F6B08"/>
    <w:rsid w:val="0010724C"/>
    <w:rsid w:val="001078C7"/>
    <w:rsid w:val="00107A2E"/>
    <w:rsid w:val="00107B13"/>
    <w:rsid w:val="001109C7"/>
    <w:rsid w:val="001131EC"/>
    <w:rsid w:val="00120F13"/>
    <w:rsid w:val="001220C0"/>
    <w:rsid w:val="00123741"/>
    <w:rsid w:val="001250F3"/>
    <w:rsid w:val="001250F9"/>
    <w:rsid w:val="00130D9C"/>
    <w:rsid w:val="0014550A"/>
    <w:rsid w:val="0014694D"/>
    <w:rsid w:val="001471A4"/>
    <w:rsid w:val="00151474"/>
    <w:rsid w:val="00156203"/>
    <w:rsid w:val="001566DB"/>
    <w:rsid w:val="0018615E"/>
    <w:rsid w:val="00186349"/>
    <w:rsid w:val="001911F5"/>
    <w:rsid w:val="00192231"/>
    <w:rsid w:val="001A2604"/>
    <w:rsid w:val="001B36B4"/>
    <w:rsid w:val="001B6DBC"/>
    <w:rsid w:val="001C0D60"/>
    <w:rsid w:val="001D1B35"/>
    <w:rsid w:val="001D3942"/>
    <w:rsid w:val="001D4FD3"/>
    <w:rsid w:val="001D5C67"/>
    <w:rsid w:val="001E4A79"/>
    <w:rsid w:val="001F0CDA"/>
    <w:rsid w:val="001F31E6"/>
    <w:rsid w:val="001F5F58"/>
    <w:rsid w:val="002113F4"/>
    <w:rsid w:val="00212190"/>
    <w:rsid w:val="00216FFD"/>
    <w:rsid w:val="00221213"/>
    <w:rsid w:val="00225755"/>
    <w:rsid w:val="00227C4B"/>
    <w:rsid w:val="00230EE3"/>
    <w:rsid w:val="002350EB"/>
    <w:rsid w:val="002443DA"/>
    <w:rsid w:val="00246D9E"/>
    <w:rsid w:val="00253F5B"/>
    <w:rsid w:val="00264B9D"/>
    <w:rsid w:val="00265762"/>
    <w:rsid w:val="00273EDA"/>
    <w:rsid w:val="0027454F"/>
    <w:rsid w:val="00275D2F"/>
    <w:rsid w:val="00283A3A"/>
    <w:rsid w:val="00285586"/>
    <w:rsid w:val="0028696E"/>
    <w:rsid w:val="00292162"/>
    <w:rsid w:val="002A01CA"/>
    <w:rsid w:val="002A2DBF"/>
    <w:rsid w:val="002B06D3"/>
    <w:rsid w:val="002B3423"/>
    <w:rsid w:val="002C4064"/>
    <w:rsid w:val="002C5C50"/>
    <w:rsid w:val="002C5C7D"/>
    <w:rsid w:val="002D3F3C"/>
    <w:rsid w:val="002D5D03"/>
    <w:rsid w:val="002D7BB5"/>
    <w:rsid w:val="002E4D59"/>
    <w:rsid w:val="002F45A4"/>
    <w:rsid w:val="002F4AF0"/>
    <w:rsid w:val="002F67DC"/>
    <w:rsid w:val="00302553"/>
    <w:rsid w:val="00304548"/>
    <w:rsid w:val="003151DD"/>
    <w:rsid w:val="00320CAC"/>
    <w:rsid w:val="0032703E"/>
    <w:rsid w:val="00333CCE"/>
    <w:rsid w:val="0033431E"/>
    <w:rsid w:val="00350FEA"/>
    <w:rsid w:val="00357AD5"/>
    <w:rsid w:val="00357B10"/>
    <w:rsid w:val="0036135C"/>
    <w:rsid w:val="00366964"/>
    <w:rsid w:val="00366F07"/>
    <w:rsid w:val="00375C4C"/>
    <w:rsid w:val="00384528"/>
    <w:rsid w:val="00384B07"/>
    <w:rsid w:val="003860CB"/>
    <w:rsid w:val="00390A38"/>
    <w:rsid w:val="0039401C"/>
    <w:rsid w:val="0039750E"/>
    <w:rsid w:val="003977B2"/>
    <w:rsid w:val="003A00E8"/>
    <w:rsid w:val="003A5012"/>
    <w:rsid w:val="003A5477"/>
    <w:rsid w:val="003A5770"/>
    <w:rsid w:val="003B0930"/>
    <w:rsid w:val="003B7F0F"/>
    <w:rsid w:val="003C1748"/>
    <w:rsid w:val="003D0DF1"/>
    <w:rsid w:val="003D1401"/>
    <w:rsid w:val="003D5D50"/>
    <w:rsid w:val="003D656F"/>
    <w:rsid w:val="003D6CB6"/>
    <w:rsid w:val="003E2AC0"/>
    <w:rsid w:val="003E426C"/>
    <w:rsid w:val="003E47DC"/>
    <w:rsid w:val="003E4C83"/>
    <w:rsid w:val="003F21E8"/>
    <w:rsid w:val="00404A83"/>
    <w:rsid w:val="004130D0"/>
    <w:rsid w:val="00414310"/>
    <w:rsid w:val="0041543C"/>
    <w:rsid w:val="0041557C"/>
    <w:rsid w:val="004227A3"/>
    <w:rsid w:val="004274C8"/>
    <w:rsid w:val="004303CC"/>
    <w:rsid w:val="00446853"/>
    <w:rsid w:val="004501F4"/>
    <w:rsid w:val="00451479"/>
    <w:rsid w:val="00455296"/>
    <w:rsid w:val="00464552"/>
    <w:rsid w:val="00471EE4"/>
    <w:rsid w:val="00473440"/>
    <w:rsid w:val="004743FC"/>
    <w:rsid w:val="00476901"/>
    <w:rsid w:val="00481ABB"/>
    <w:rsid w:val="00481B3B"/>
    <w:rsid w:val="00484762"/>
    <w:rsid w:val="00490BF8"/>
    <w:rsid w:val="004A0207"/>
    <w:rsid w:val="004A1608"/>
    <w:rsid w:val="004A35A6"/>
    <w:rsid w:val="004A62FB"/>
    <w:rsid w:val="004B0A86"/>
    <w:rsid w:val="004B1747"/>
    <w:rsid w:val="004D4480"/>
    <w:rsid w:val="004D79EF"/>
    <w:rsid w:val="004E0E41"/>
    <w:rsid w:val="004E32BB"/>
    <w:rsid w:val="004E38C0"/>
    <w:rsid w:val="004E4B3C"/>
    <w:rsid w:val="004F27BF"/>
    <w:rsid w:val="004F2BED"/>
    <w:rsid w:val="004F3391"/>
    <w:rsid w:val="005050D4"/>
    <w:rsid w:val="00506A12"/>
    <w:rsid w:val="00507FC8"/>
    <w:rsid w:val="005105E0"/>
    <w:rsid w:val="005118EB"/>
    <w:rsid w:val="005134A0"/>
    <w:rsid w:val="005155D5"/>
    <w:rsid w:val="00515B3C"/>
    <w:rsid w:val="00516608"/>
    <w:rsid w:val="00516EBB"/>
    <w:rsid w:val="00520EBC"/>
    <w:rsid w:val="00531884"/>
    <w:rsid w:val="0053679C"/>
    <w:rsid w:val="00540B10"/>
    <w:rsid w:val="00544B15"/>
    <w:rsid w:val="00546FE6"/>
    <w:rsid w:val="00557D84"/>
    <w:rsid w:val="005668E1"/>
    <w:rsid w:val="00570E8E"/>
    <w:rsid w:val="005737DE"/>
    <w:rsid w:val="00577BB7"/>
    <w:rsid w:val="005963EE"/>
    <w:rsid w:val="005A3C3B"/>
    <w:rsid w:val="005B12B3"/>
    <w:rsid w:val="005B4461"/>
    <w:rsid w:val="005C0A91"/>
    <w:rsid w:val="005C4DA0"/>
    <w:rsid w:val="005C62E9"/>
    <w:rsid w:val="005D40F0"/>
    <w:rsid w:val="005D56BD"/>
    <w:rsid w:val="005E408D"/>
    <w:rsid w:val="005F111D"/>
    <w:rsid w:val="005F23D1"/>
    <w:rsid w:val="00600A1D"/>
    <w:rsid w:val="00604945"/>
    <w:rsid w:val="006051A1"/>
    <w:rsid w:val="00607B6F"/>
    <w:rsid w:val="006112F1"/>
    <w:rsid w:val="00613F39"/>
    <w:rsid w:val="006169DB"/>
    <w:rsid w:val="00616FFD"/>
    <w:rsid w:val="0062378C"/>
    <w:rsid w:val="00627FDC"/>
    <w:rsid w:val="006511EC"/>
    <w:rsid w:val="00654CCE"/>
    <w:rsid w:val="00657432"/>
    <w:rsid w:val="00664115"/>
    <w:rsid w:val="0067526C"/>
    <w:rsid w:val="00676231"/>
    <w:rsid w:val="0067691D"/>
    <w:rsid w:val="0067776C"/>
    <w:rsid w:val="00681A46"/>
    <w:rsid w:val="006826C5"/>
    <w:rsid w:val="00683EC7"/>
    <w:rsid w:val="0068559F"/>
    <w:rsid w:val="00685DFD"/>
    <w:rsid w:val="00690EE6"/>
    <w:rsid w:val="00691099"/>
    <w:rsid w:val="00693AB9"/>
    <w:rsid w:val="00693D43"/>
    <w:rsid w:val="006941FE"/>
    <w:rsid w:val="006A6F34"/>
    <w:rsid w:val="006B0ABD"/>
    <w:rsid w:val="006B2D97"/>
    <w:rsid w:val="006B469F"/>
    <w:rsid w:val="006C195A"/>
    <w:rsid w:val="006C1BBF"/>
    <w:rsid w:val="006C1FD8"/>
    <w:rsid w:val="006C261E"/>
    <w:rsid w:val="006C6903"/>
    <w:rsid w:val="006C7BAE"/>
    <w:rsid w:val="006F1B8C"/>
    <w:rsid w:val="00700F0C"/>
    <w:rsid w:val="007072B6"/>
    <w:rsid w:val="0071193A"/>
    <w:rsid w:val="007130B3"/>
    <w:rsid w:val="007230E3"/>
    <w:rsid w:val="007243B3"/>
    <w:rsid w:val="00724869"/>
    <w:rsid w:val="007270E1"/>
    <w:rsid w:val="0072779B"/>
    <w:rsid w:val="00741683"/>
    <w:rsid w:val="00746040"/>
    <w:rsid w:val="00746F97"/>
    <w:rsid w:val="00750C22"/>
    <w:rsid w:val="00760488"/>
    <w:rsid w:val="00760D72"/>
    <w:rsid w:val="00772ED9"/>
    <w:rsid w:val="00777D79"/>
    <w:rsid w:val="007824D3"/>
    <w:rsid w:val="00787ED5"/>
    <w:rsid w:val="00795D83"/>
    <w:rsid w:val="0079743C"/>
    <w:rsid w:val="007A0ECA"/>
    <w:rsid w:val="007A4E8A"/>
    <w:rsid w:val="007A7322"/>
    <w:rsid w:val="007B0544"/>
    <w:rsid w:val="007B05AA"/>
    <w:rsid w:val="007B6582"/>
    <w:rsid w:val="007B6D47"/>
    <w:rsid w:val="007B731F"/>
    <w:rsid w:val="007C572C"/>
    <w:rsid w:val="007C7D01"/>
    <w:rsid w:val="007D2380"/>
    <w:rsid w:val="007D2CE0"/>
    <w:rsid w:val="007D3015"/>
    <w:rsid w:val="007E2075"/>
    <w:rsid w:val="007E3AD6"/>
    <w:rsid w:val="007E5F8C"/>
    <w:rsid w:val="00802B44"/>
    <w:rsid w:val="00802E55"/>
    <w:rsid w:val="00812528"/>
    <w:rsid w:val="00820EA4"/>
    <w:rsid w:val="00822CA9"/>
    <w:rsid w:val="00834150"/>
    <w:rsid w:val="00840A4A"/>
    <w:rsid w:val="0084508C"/>
    <w:rsid w:val="00845D92"/>
    <w:rsid w:val="008477C1"/>
    <w:rsid w:val="008536DD"/>
    <w:rsid w:val="0085384E"/>
    <w:rsid w:val="00853F39"/>
    <w:rsid w:val="00854659"/>
    <w:rsid w:val="0085489C"/>
    <w:rsid w:val="00855C05"/>
    <w:rsid w:val="008570DC"/>
    <w:rsid w:val="0086644F"/>
    <w:rsid w:val="00872958"/>
    <w:rsid w:val="0087694A"/>
    <w:rsid w:val="0088148D"/>
    <w:rsid w:val="00884DC2"/>
    <w:rsid w:val="00884E54"/>
    <w:rsid w:val="00886A19"/>
    <w:rsid w:val="00890CBD"/>
    <w:rsid w:val="00892C99"/>
    <w:rsid w:val="00894E1A"/>
    <w:rsid w:val="00897679"/>
    <w:rsid w:val="008B1238"/>
    <w:rsid w:val="008B32FC"/>
    <w:rsid w:val="008C279A"/>
    <w:rsid w:val="008C7290"/>
    <w:rsid w:val="008D70DB"/>
    <w:rsid w:val="008E2D22"/>
    <w:rsid w:val="008E4685"/>
    <w:rsid w:val="008E4A5C"/>
    <w:rsid w:val="008E54A2"/>
    <w:rsid w:val="008F2DE0"/>
    <w:rsid w:val="008F4B68"/>
    <w:rsid w:val="008F5922"/>
    <w:rsid w:val="008F6732"/>
    <w:rsid w:val="009007D6"/>
    <w:rsid w:val="00903BFE"/>
    <w:rsid w:val="00903C6C"/>
    <w:rsid w:val="00904CE7"/>
    <w:rsid w:val="00907570"/>
    <w:rsid w:val="00911497"/>
    <w:rsid w:val="00913B4F"/>
    <w:rsid w:val="009229D1"/>
    <w:rsid w:val="00923699"/>
    <w:rsid w:val="00925FE8"/>
    <w:rsid w:val="00930A84"/>
    <w:rsid w:val="00935DF1"/>
    <w:rsid w:val="00937651"/>
    <w:rsid w:val="009450F5"/>
    <w:rsid w:val="009454EA"/>
    <w:rsid w:val="0095070C"/>
    <w:rsid w:val="00950AFD"/>
    <w:rsid w:val="00957A90"/>
    <w:rsid w:val="00960786"/>
    <w:rsid w:val="00973670"/>
    <w:rsid w:val="0097669C"/>
    <w:rsid w:val="00976794"/>
    <w:rsid w:val="0097703B"/>
    <w:rsid w:val="00981D7C"/>
    <w:rsid w:val="00987E09"/>
    <w:rsid w:val="00990145"/>
    <w:rsid w:val="00990CFA"/>
    <w:rsid w:val="009930EC"/>
    <w:rsid w:val="00995235"/>
    <w:rsid w:val="009B534D"/>
    <w:rsid w:val="009B6D40"/>
    <w:rsid w:val="009C2023"/>
    <w:rsid w:val="009C26F0"/>
    <w:rsid w:val="009D10B5"/>
    <w:rsid w:val="009D15B0"/>
    <w:rsid w:val="009E23CA"/>
    <w:rsid w:val="009E248E"/>
    <w:rsid w:val="009F2BAE"/>
    <w:rsid w:val="009F4AF4"/>
    <w:rsid w:val="00A00FC3"/>
    <w:rsid w:val="00A019C3"/>
    <w:rsid w:val="00A12FBC"/>
    <w:rsid w:val="00A315A4"/>
    <w:rsid w:val="00A35349"/>
    <w:rsid w:val="00A37437"/>
    <w:rsid w:val="00A40242"/>
    <w:rsid w:val="00A40BDE"/>
    <w:rsid w:val="00A41409"/>
    <w:rsid w:val="00A54E1B"/>
    <w:rsid w:val="00A57AAD"/>
    <w:rsid w:val="00A57E35"/>
    <w:rsid w:val="00A61395"/>
    <w:rsid w:val="00A636A1"/>
    <w:rsid w:val="00A659F3"/>
    <w:rsid w:val="00A80744"/>
    <w:rsid w:val="00A85F9E"/>
    <w:rsid w:val="00AA0B2C"/>
    <w:rsid w:val="00AA26A4"/>
    <w:rsid w:val="00AA47EE"/>
    <w:rsid w:val="00AA6DAE"/>
    <w:rsid w:val="00AB1CEF"/>
    <w:rsid w:val="00AB54E3"/>
    <w:rsid w:val="00AB5F10"/>
    <w:rsid w:val="00AC1656"/>
    <w:rsid w:val="00AC7CDF"/>
    <w:rsid w:val="00AD26E1"/>
    <w:rsid w:val="00AD4680"/>
    <w:rsid w:val="00AD4D15"/>
    <w:rsid w:val="00AE6D7D"/>
    <w:rsid w:val="00AF00CF"/>
    <w:rsid w:val="00AF1AFB"/>
    <w:rsid w:val="00AF5EBE"/>
    <w:rsid w:val="00AF6EE2"/>
    <w:rsid w:val="00AF7077"/>
    <w:rsid w:val="00AF73F5"/>
    <w:rsid w:val="00B04B1A"/>
    <w:rsid w:val="00B06445"/>
    <w:rsid w:val="00B1157B"/>
    <w:rsid w:val="00B3160E"/>
    <w:rsid w:val="00B509F0"/>
    <w:rsid w:val="00B52B58"/>
    <w:rsid w:val="00B60468"/>
    <w:rsid w:val="00B62A77"/>
    <w:rsid w:val="00B62FE4"/>
    <w:rsid w:val="00B6563C"/>
    <w:rsid w:val="00B6736A"/>
    <w:rsid w:val="00B70F63"/>
    <w:rsid w:val="00B7616D"/>
    <w:rsid w:val="00B83D3C"/>
    <w:rsid w:val="00B867E8"/>
    <w:rsid w:val="00B91424"/>
    <w:rsid w:val="00B92D7F"/>
    <w:rsid w:val="00B95C53"/>
    <w:rsid w:val="00B965D2"/>
    <w:rsid w:val="00BA0226"/>
    <w:rsid w:val="00BA1C74"/>
    <w:rsid w:val="00BA3D53"/>
    <w:rsid w:val="00BA6181"/>
    <w:rsid w:val="00BB33A0"/>
    <w:rsid w:val="00BB5F5B"/>
    <w:rsid w:val="00BC080F"/>
    <w:rsid w:val="00BC28B1"/>
    <w:rsid w:val="00BC4ED9"/>
    <w:rsid w:val="00BC6A63"/>
    <w:rsid w:val="00BD1A1F"/>
    <w:rsid w:val="00BD4726"/>
    <w:rsid w:val="00BE0354"/>
    <w:rsid w:val="00BE5B97"/>
    <w:rsid w:val="00BE5CE7"/>
    <w:rsid w:val="00BE6598"/>
    <w:rsid w:val="00BF0FFE"/>
    <w:rsid w:val="00BF400D"/>
    <w:rsid w:val="00BF6364"/>
    <w:rsid w:val="00BF66AF"/>
    <w:rsid w:val="00BF7773"/>
    <w:rsid w:val="00C01FD2"/>
    <w:rsid w:val="00C062DF"/>
    <w:rsid w:val="00C111F7"/>
    <w:rsid w:val="00C2282E"/>
    <w:rsid w:val="00C23147"/>
    <w:rsid w:val="00C33A67"/>
    <w:rsid w:val="00C3449E"/>
    <w:rsid w:val="00C37450"/>
    <w:rsid w:val="00C40D90"/>
    <w:rsid w:val="00C41909"/>
    <w:rsid w:val="00C47435"/>
    <w:rsid w:val="00C52B84"/>
    <w:rsid w:val="00C53D3C"/>
    <w:rsid w:val="00C548BB"/>
    <w:rsid w:val="00C551EF"/>
    <w:rsid w:val="00C57F94"/>
    <w:rsid w:val="00C6141F"/>
    <w:rsid w:val="00C617AF"/>
    <w:rsid w:val="00C7690C"/>
    <w:rsid w:val="00C834C2"/>
    <w:rsid w:val="00C86011"/>
    <w:rsid w:val="00C865BE"/>
    <w:rsid w:val="00C93F3F"/>
    <w:rsid w:val="00CA2BF7"/>
    <w:rsid w:val="00CA4CDF"/>
    <w:rsid w:val="00CB44E5"/>
    <w:rsid w:val="00CC4671"/>
    <w:rsid w:val="00CD15CA"/>
    <w:rsid w:val="00CD20BF"/>
    <w:rsid w:val="00CD2678"/>
    <w:rsid w:val="00CD49AF"/>
    <w:rsid w:val="00CE0FDA"/>
    <w:rsid w:val="00CE2DEE"/>
    <w:rsid w:val="00CE51DC"/>
    <w:rsid w:val="00CE79A9"/>
    <w:rsid w:val="00CF0AE2"/>
    <w:rsid w:val="00CF372E"/>
    <w:rsid w:val="00CF6396"/>
    <w:rsid w:val="00D0248F"/>
    <w:rsid w:val="00D07930"/>
    <w:rsid w:val="00D118EE"/>
    <w:rsid w:val="00D14E4C"/>
    <w:rsid w:val="00D17F73"/>
    <w:rsid w:val="00D2093F"/>
    <w:rsid w:val="00D23A4C"/>
    <w:rsid w:val="00D25351"/>
    <w:rsid w:val="00D27330"/>
    <w:rsid w:val="00D324BF"/>
    <w:rsid w:val="00D4790A"/>
    <w:rsid w:val="00D564DA"/>
    <w:rsid w:val="00D63337"/>
    <w:rsid w:val="00D662B5"/>
    <w:rsid w:val="00D71A70"/>
    <w:rsid w:val="00D74155"/>
    <w:rsid w:val="00D756F1"/>
    <w:rsid w:val="00D77BBA"/>
    <w:rsid w:val="00D80B44"/>
    <w:rsid w:val="00D9233C"/>
    <w:rsid w:val="00D9524B"/>
    <w:rsid w:val="00D95EEE"/>
    <w:rsid w:val="00DA300B"/>
    <w:rsid w:val="00DB098F"/>
    <w:rsid w:val="00DB5604"/>
    <w:rsid w:val="00DB6018"/>
    <w:rsid w:val="00DC0AD3"/>
    <w:rsid w:val="00DC18A9"/>
    <w:rsid w:val="00DC57DB"/>
    <w:rsid w:val="00DD2B6E"/>
    <w:rsid w:val="00DD7C69"/>
    <w:rsid w:val="00DE70FC"/>
    <w:rsid w:val="00DF29F0"/>
    <w:rsid w:val="00DF3748"/>
    <w:rsid w:val="00E02A24"/>
    <w:rsid w:val="00E037CE"/>
    <w:rsid w:val="00E06786"/>
    <w:rsid w:val="00E070F1"/>
    <w:rsid w:val="00E130CB"/>
    <w:rsid w:val="00E37326"/>
    <w:rsid w:val="00E4307B"/>
    <w:rsid w:val="00E512CF"/>
    <w:rsid w:val="00E516E3"/>
    <w:rsid w:val="00E528A8"/>
    <w:rsid w:val="00E5557A"/>
    <w:rsid w:val="00E600F9"/>
    <w:rsid w:val="00E719E7"/>
    <w:rsid w:val="00E80DA7"/>
    <w:rsid w:val="00E82E37"/>
    <w:rsid w:val="00E83623"/>
    <w:rsid w:val="00E95961"/>
    <w:rsid w:val="00E96F01"/>
    <w:rsid w:val="00E97A6E"/>
    <w:rsid w:val="00EA0A72"/>
    <w:rsid w:val="00EA39DF"/>
    <w:rsid w:val="00EA60DB"/>
    <w:rsid w:val="00EA7931"/>
    <w:rsid w:val="00EB1EAE"/>
    <w:rsid w:val="00EB5457"/>
    <w:rsid w:val="00EC4C16"/>
    <w:rsid w:val="00EC6076"/>
    <w:rsid w:val="00EC7061"/>
    <w:rsid w:val="00ED169E"/>
    <w:rsid w:val="00ED28D9"/>
    <w:rsid w:val="00ED3504"/>
    <w:rsid w:val="00ED4159"/>
    <w:rsid w:val="00EE2DC9"/>
    <w:rsid w:val="00EE3B3A"/>
    <w:rsid w:val="00EE42A8"/>
    <w:rsid w:val="00EE5679"/>
    <w:rsid w:val="00EE57F4"/>
    <w:rsid w:val="00EF508E"/>
    <w:rsid w:val="00F01AA0"/>
    <w:rsid w:val="00F02A41"/>
    <w:rsid w:val="00F07180"/>
    <w:rsid w:val="00F07724"/>
    <w:rsid w:val="00F13AB2"/>
    <w:rsid w:val="00F13C59"/>
    <w:rsid w:val="00F245E1"/>
    <w:rsid w:val="00F251C6"/>
    <w:rsid w:val="00F32965"/>
    <w:rsid w:val="00F32CBA"/>
    <w:rsid w:val="00F32D59"/>
    <w:rsid w:val="00F345F0"/>
    <w:rsid w:val="00F45B92"/>
    <w:rsid w:val="00F46454"/>
    <w:rsid w:val="00F47893"/>
    <w:rsid w:val="00F511A9"/>
    <w:rsid w:val="00F51862"/>
    <w:rsid w:val="00F51DAC"/>
    <w:rsid w:val="00F54EFB"/>
    <w:rsid w:val="00F72837"/>
    <w:rsid w:val="00F76AD4"/>
    <w:rsid w:val="00F84E39"/>
    <w:rsid w:val="00F85FB7"/>
    <w:rsid w:val="00F96F67"/>
    <w:rsid w:val="00FA0969"/>
    <w:rsid w:val="00FA2296"/>
    <w:rsid w:val="00FA6025"/>
    <w:rsid w:val="00FA6F7C"/>
    <w:rsid w:val="00FB0348"/>
    <w:rsid w:val="00FC73CD"/>
    <w:rsid w:val="00FD2250"/>
    <w:rsid w:val="00FD3EC6"/>
    <w:rsid w:val="00FD54A8"/>
    <w:rsid w:val="00FE1D97"/>
    <w:rsid w:val="00FE5C63"/>
    <w:rsid w:val="00FF378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CFF8F3"/>
  <w15:chartTrackingRefBased/>
  <w15:docId w15:val="{32F1AEB4-64B8-47D2-B3A6-653F7C0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062DF"/>
  </w:style>
  <w:style w:type="paragraph" w:styleId="Titolo1">
    <w:name w:val="heading 1"/>
    <w:basedOn w:val="Normale"/>
    <w:next w:val="Normale"/>
    <w:qFormat/>
    <w:rsid w:val="00227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555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C62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D3F3C"/>
    <w:pPr>
      <w:keepNext/>
      <w:tabs>
        <w:tab w:val="left" w:pos="-720"/>
      </w:tabs>
      <w:suppressAutoHyphens/>
      <w:jc w:val="both"/>
      <w:outlineLvl w:val="5"/>
    </w:pPr>
    <w:rPr>
      <w:rFonts w:ascii="Book Antiqua" w:hAnsi="Book Antiqua"/>
      <w:b/>
      <w:spacing w:val="-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gale">
    <w:name w:val="legale"/>
    <w:rsid w:val="00E96F01"/>
    <w:pPr>
      <w:tabs>
        <w:tab w:val="left" w:pos="-720"/>
      </w:tabs>
      <w:suppressAutoHyphens/>
      <w:spacing w:line="480" w:lineRule="auto"/>
    </w:pPr>
    <w:rPr>
      <w:rFonts w:ascii="Courier New" w:hAnsi="Courier New"/>
      <w:sz w:val="24"/>
      <w:lang w:val="en-US"/>
    </w:rPr>
  </w:style>
  <w:style w:type="paragraph" w:styleId="Intestazione">
    <w:name w:val="header"/>
    <w:basedOn w:val="Normale"/>
    <w:link w:val="IntestazioneCarattere"/>
    <w:uiPriority w:val="99"/>
    <w:rsid w:val="00A12F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12FB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12FBC"/>
    <w:rPr>
      <w:color w:val="0000FF"/>
      <w:u w:val="single"/>
    </w:rPr>
  </w:style>
  <w:style w:type="paragraph" w:styleId="Testofumetto">
    <w:name w:val="Balloon Text"/>
    <w:basedOn w:val="Normale"/>
    <w:semiHidden/>
    <w:rsid w:val="00481ABB"/>
    <w:rPr>
      <w:rFonts w:ascii="Tahoma" w:hAnsi="Tahoma" w:cs="Tahoma"/>
      <w:sz w:val="16"/>
      <w:szCs w:val="16"/>
    </w:rPr>
  </w:style>
  <w:style w:type="paragraph" w:customStyle="1" w:styleId="indirizzo">
    <w:name w:val="indirizzo"/>
    <w:basedOn w:val="Normale"/>
    <w:rsid w:val="00AF73F5"/>
    <w:pPr>
      <w:tabs>
        <w:tab w:val="center" w:pos="5954"/>
      </w:tabs>
      <w:overflowPunct w:val="0"/>
      <w:autoSpaceDE w:val="0"/>
      <w:autoSpaceDN w:val="0"/>
      <w:adjustRightInd w:val="0"/>
      <w:spacing w:line="320" w:lineRule="exact"/>
      <w:ind w:left="5387"/>
      <w:jc w:val="both"/>
      <w:textAlignment w:val="baseline"/>
    </w:pPr>
    <w:rPr>
      <w:sz w:val="24"/>
    </w:rPr>
  </w:style>
  <w:style w:type="paragraph" w:customStyle="1" w:styleId="primariga">
    <w:name w:val="primariga"/>
    <w:basedOn w:val="Normale"/>
    <w:rsid w:val="00AF73F5"/>
    <w:pPr>
      <w:tabs>
        <w:tab w:val="center" w:pos="5954"/>
      </w:tabs>
      <w:overflowPunct w:val="0"/>
      <w:autoSpaceDE w:val="0"/>
      <w:autoSpaceDN w:val="0"/>
      <w:adjustRightInd w:val="0"/>
      <w:spacing w:line="320" w:lineRule="exact"/>
      <w:ind w:firstLine="709"/>
      <w:jc w:val="both"/>
      <w:textAlignment w:val="baseline"/>
    </w:pPr>
    <w:rPr>
      <w:sz w:val="24"/>
    </w:rPr>
  </w:style>
  <w:style w:type="paragraph" w:styleId="Corpotesto">
    <w:name w:val="Body Text"/>
    <w:basedOn w:val="Normale"/>
    <w:link w:val="CorpotestoCarattere"/>
    <w:qFormat/>
    <w:rsid w:val="009B534D"/>
    <w:pPr>
      <w:jc w:val="both"/>
    </w:pPr>
    <w:rPr>
      <w:rFonts w:ascii="Verdana" w:hAnsi="Verdana"/>
    </w:rPr>
  </w:style>
  <w:style w:type="paragraph" w:styleId="NormaleWeb">
    <w:name w:val="Normal (Web)"/>
    <w:basedOn w:val="Normale"/>
    <w:rsid w:val="004E4B3C"/>
    <w:pPr>
      <w:spacing w:after="324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6BD"/>
    <w:pPr>
      <w:spacing w:line="360" w:lineRule="auto"/>
      <w:ind w:left="284"/>
      <w:jc w:val="both"/>
    </w:pPr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uiPriority w:val="99"/>
    <w:rsid w:val="005D56BD"/>
    <w:rPr>
      <w:rFonts w:ascii="Arial" w:hAnsi="Arial"/>
      <w:lang w:val="it-IT" w:eastAsia="it-IT" w:bidi="ar-SA"/>
    </w:rPr>
  </w:style>
  <w:style w:type="character" w:styleId="Rimandonotaapidipagina">
    <w:name w:val="footnote reference"/>
    <w:uiPriority w:val="99"/>
    <w:unhideWhenUsed/>
    <w:rsid w:val="005D56BD"/>
    <w:rPr>
      <w:vertAlign w:val="superscript"/>
    </w:rPr>
  </w:style>
  <w:style w:type="paragraph" w:customStyle="1" w:styleId="Testots">
    <w:name w:val="Testo.ts"/>
    <w:basedOn w:val="Normale"/>
    <w:rsid w:val="000A7479"/>
    <w:pPr>
      <w:spacing w:after="140" w:line="260" w:lineRule="exact"/>
      <w:jc w:val="both"/>
    </w:pPr>
    <w:rPr>
      <w:sz w:val="22"/>
    </w:rPr>
  </w:style>
  <w:style w:type="paragraph" w:customStyle="1" w:styleId="Indirizzoind">
    <w:name w:val="Indirizzo.ind"/>
    <w:basedOn w:val="Normale"/>
    <w:rsid w:val="000A7479"/>
    <w:pPr>
      <w:spacing w:line="260" w:lineRule="exact"/>
    </w:pPr>
    <w:rPr>
      <w:sz w:val="22"/>
    </w:rPr>
  </w:style>
  <w:style w:type="paragraph" w:customStyle="1" w:styleId="Partnerpt">
    <w:name w:val="Partner.pt"/>
    <w:basedOn w:val="Normale"/>
    <w:next w:val="Normale"/>
    <w:rsid w:val="000A7479"/>
    <w:pPr>
      <w:tabs>
        <w:tab w:val="left" w:pos="2540"/>
      </w:tabs>
      <w:spacing w:after="260" w:line="260" w:lineRule="exact"/>
    </w:pPr>
    <w:rPr>
      <w:sz w:val="22"/>
    </w:rPr>
  </w:style>
  <w:style w:type="paragraph" w:customStyle="1" w:styleId="Bulletbl">
    <w:name w:val="Bullet.bl"/>
    <w:basedOn w:val="Testots"/>
    <w:rsid w:val="000A7479"/>
    <w:pPr>
      <w:ind w:left="360" w:hanging="360"/>
    </w:pPr>
  </w:style>
  <w:style w:type="paragraph" w:customStyle="1" w:styleId="Firmafi">
    <w:name w:val="Firma.fi"/>
    <w:basedOn w:val="Normale"/>
    <w:next w:val="Partnerpt"/>
    <w:rsid w:val="000A7479"/>
    <w:pPr>
      <w:spacing w:before="260" w:after="1040" w:line="260" w:lineRule="exact"/>
    </w:pPr>
    <w:rPr>
      <w:sz w:val="22"/>
    </w:rPr>
  </w:style>
  <w:style w:type="paragraph" w:customStyle="1" w:styleId="Ragionesocialers">
    <w:name w:val="Ragione sociale.rs"/>
    <w:basedOn w:val="Testots"/>
    <w:next w:val="Testots"/>
    <w:rsid w:val="000A7479"/>
    <w:pPr>
      <w:tabs>
        <w:tab w:val="left" w:pos="2820"/>
      </w:tabs>
      <w:spacing w:before="140" w:after="260"/>
      <w:jc w:val="left"/>
    </w:pPr>
  </w:style>
  <w:style w:type="paragraph" w:styleId="PreformattatoHTML">
    <w:name w:val="HTML Preformatted"/>
    <w:basedOn w:val="Normale"/>
    <w:rsid w:val="0060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</w:rPr>
  </w:style>
  <w:style w:type="table" w:styleId="Grigliatabella">
    <w:name w:val="Table Grid"/>
    <w:basedOn w:val="Tabellanormale"/>
    <w:uiPriority w:val="39"/>
    <w:rsid w:val="006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resadati">
    <w:name w:val="impresadati"/>
    <w:basedOn w:val="Carpredefinitoparagrafo"/>
    <w:rsid w:val="00600A1D"/>
  </w:style>
  <w:style w:type="character" w:styleId="Enfasigrassetto">
    <w:name w:val="Strong"/>
    <w:uiPriority w:val="22"/>
    <w:qFormat/>
    <w:rsid w:val="00E95961"/>
    <w:rPr>
      <w:b/>
      <w:bCs/>
    </w:rPr>
  </w:style>
  <w:style w:type="character" w:customStyle="1" w:styleId="Titolo2Carattere">
    <w:name w:val="Titolo 2 Carattere"/>
    <w:link w:val="Titolo2"/>
    <w:semiHidden/>
    <w:rsid w:val="00E555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delblocco">
    <w:name w:val="Block Text"/>
    <w:basedOn w:val="Normale"/>
    <w:rsid w:val="00FB0348"/>
    <w:pPr>
      <w:ind w:left="-426" w:right="-5"/>
      <w:jc w:val="both"/>
    </w:pPr>
    <w:rPr>
      <w:rFonts w:ascii="Tms Rmn" w:hAnsi="Tms Rmn"/>
      <w:sz w:val="22"/>
    </w:rPr>
  </w:style>
  <w:style w:type="character" w:customStyle="1" w:styleId="IntestazioneCarattere">
    <w:name w:val="Intestazione Carattere"/>
    <w:link w:val="Intestazione"/>
    <w:uiPriority w:val="99"/>
    <w:rsid w:val="00DA300B"/>
  </w:style>
  <w:style w:type="character" w:customStyle="1" w:styleId="Titolo5Carattere">
    <w:name w:val="Titolo 5 Carattere"/>
    <w:link w:val="Titolo5"/>
    <w:rsid w:val="005C62E9"/>
    <w:rPr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5C62E9"/>
    <w:pPr>
      <w:overflowPunct w:val="0"/>
      <w:autoSpaceDE w:val="0"/>
      <w:autoSpaceDN w:val="0"/>
      <w:adjustRightInd w:val="0"/>
      <w:jc w:val="center"/>
      <w:textAlignment w:val="baseline"/>
    </w:pPr>
    <w:rPr>
      <w:rFonts w:ascii="CG Times" w:hAnsi="CG Times"/>
      <w:bCs/>
      <w:sz w:val="24"/>
    </w:rPr>
  </w:style>
  <w:style w:type="character" w:customStyle="1" w:styleId="TitoloCarattere">
    <w:name w:val="Titolo Carattere"/>
    <w:link w:val="Titolo"/>
    <w:rsid w:val="005C62E9"/>
    <w:rPr>
      <w:rFonts w:ascii="CG Times" w:hAnsi="CG Times"/>
      <w:bCs/>
      <w:sz w:val="24"/>
    </w:rPr>
  </w:style>
  <w:style w:type="paragraph" w:styleId="Sottotitolo">
    <w:name w:val="Subtitle"/>
    <w:basedOn w:val="Normale"/>
    <w:link w:val="SottotitoloCarattere"/>
    <w:qFormat/>
    <w:rsid w:val="005C62E9"/>
    <w:pPr>
      <w:jc w:val="center"/>
    </w:pPr>
    <w:rPr>
      <w:rFonts w:ascii="Garamond" w:hAnsi="Garamond"/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5C62E9"/>
    <w:rPr>
      <w:rFonts w:ascii="Garamond" w:hAnsi="Garamond"/>
      <w:b/>
      <w:bCs/>
      <w:sz w:val="24"/>
      <w:szCs w:val="24"/>
    </w:rPr>
  </w:style>
  <w:style w:type="character" w:styleId="Rimandocommento">
    <w:name w:val="annotation reference"/>
    <w:rsid w:val="004130D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130D0"/>
  </w:style>
  <w:style w:type="character" w:customStyle="1" w:styleId="TestocommentoCarattere">
    <w:name w:val="Testo commento Carattere"/>
    <w:basedOn w:val="Carpredefinitoparagrafo"/>
    <w:link w:val="Testocommento"/>
    <w:rsid w:val="004130D0"/>
  </w:style>
  <w:style w:type="paragraph" w:styleId="Soggettocommento">
    <w:name w:val="annotation subject"/>
    <w:basedOn w:val="Testocommento"/>
    <w:next w:val="Testocommento"/>
    <w:link w:val="SoggettocommentoCarattere"/>
    <w:rsid w:val="004130D0"/>
    <w:rPr>
      <w:b/>
      <w:bCs/>
    </w:rPr>
  </w:style>
  <w:style w:type="character" w:customStyle="1" w:styleId="SoggettocommentoCarattere">
    <w:name w:val="Soggetto commento Carattere"/>
    <w:link w:val="Soggettocommento"/>
    <w:rsid w:val="004130D0"/>
    <w:rPr>
      <w:b/>
      <w:bCs/>
    </w:rPr>
  </w:style>
  <w:style w:type="paragraph" w:styleId="Revisione">
    <w:name w:val="Revision"/>
    <w:hidden/>
    <w:uiPriority w:val="99"/>
    <w:semiHidden/>
    <w:rsid w:val="004130D0"/>
  </w:style>
  <w:style w:type="paragraph" w:styleId="Puntoelenco">
    <w:name w:val="List Bullet"/>
    <w:basedOn w:val="Corpotesto"/>
    <w:rsid w:val="00E600F9"/>
    <w:pPr>
      <w:numPr>
        <w:numId w:val="1"/>
      </w:numPr>
      <w:spacing w:before="100" w:after="100" w:line="260" w:lineRule="atLeast"/>
      <w:jc w:val="left"/>
    </w:pPr>
    <w:rPr>
      <w:rFonts w:ascii="Times New Roman" w:hAnsi="Times New Roman"/>
      <w:sz w:val="22"/>
      <w:lang w:eastAsia="en-US"/>
    </w:rPr>
  </w:style>
  <w:style w:type="paragraph" w:styleId="Paragrafoelenco">
    <w:name w:val="List Paragraph"/>
    <w:basedOn w:val="Normale"/>
    <w:uiPriority w:val="1"/>
    <w:qFormat/>
    <w:rsid w:val="00D63337"/>
    <w:pPr>
      <w:ind w:left="708"/>
    </w:pPr>
  </w:style>
  <w:style w:type="paragraph" w:customStyle="1" w:styleId="Lettera">
    <w:name w:val="Lettera"/>
    <w:basedOn w:val="Normale"/>
    <w:rsid w:val="00C617AF"/>
    <w:pPr>
      <w:spacing w:line="2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F478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47893"/>
  </w:style>
  <w:style w:type="paragraph" w:styleId="Rientrocorpodeltesto2">
    <w:name w:val="Body Text Indent 2"/>
    <w:basedOn w:val="Normale"/>
    <w:link w:val="Rientrocorpodeltesto2Carattere"/>
    <w:rsid w:val="00AD26E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D26E1"/>
  </w:style>
  <w:style w:type="character" w:customStyle="1" w:styleId="PidipaginaCarattere">
    <w:name w:val="Piè di pagina Carattere"/>
    <w:link w:val="Pidipagina"/>
    <w:uiPriority w:val="99"/>
    <w:rsid w:val="00B509F0"/>
  </w:style>
  <w:style w:type="paragraph" w:styleId="Testonormale">
    <w:name w:val="Plain Text"/>
    <w:basedOn w:val="Normale"/>
    <w:link w:val="TestonormaleCarattere"/>
    <w:uiPriority w:val="99"/>
    <w:unhideWhenUsed/>
    <w:rsid w:val="00E130CB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130CB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507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rsid w:val="000E5715"/>
    <w:pPr>
      <w:numPr>
        <w:numId w:val="4"/>
      </w:numPr>
      <w:autoSpaceDE w:val="0"/>
      <w:autoSpaceDN w:val="0"/>
      <w:adjustRightInd w:val="0"/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urcapital.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liguriadigital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liguriadigit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web@liguriadigital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urcapital.it" TargetMode="External"/><Relationship Id="rId2" Type="http://schemas.openxmlformats.org/officeDocument/2006/relationships/hyperlink" Target="mailto:&#8211;%20ligurcapitalspa@actaliscertymail.it" TargetMode="External"/><Relationship Id="rId1" Type="http://schemas.openxmlformats.org/officeDocument/2006/relationships/hyperlink" Target="mailto:ligurcapital@ligurcapit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F625-A9B8-4896-AC57-AEAC952F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579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4322</CharactersWithSpaces>
  <SharedDoc>false</SharedDoc>
  <HLinks>
    <vt:vector size="18" baseType="variant">
      <vt:variant>
        <vt:i4>6357038</vt:i4>
      </vt:variant>
      <vt:variant>
        <vt:i4>6</vt:i4>
      </vt:variant>
      <vt:variant>
        <vt:i4>0</vt:i4>
      </vt:variant>
      <vt:variant>
        <vt:i4>5</vt:i4>
      </vt:variant>
      <vt:variant>
        <vt:lpwstr>http://www.ligurcapital.it/</vt:lpwstr>
      </vt:variant>
      <vt:variant>
        <vt:lpwstr/>
      </vt:variant>
      <vt:variant>
        <vt:i4>537133087</vt:i4>
      </vt:variant>
      <vt:variant>
        <vt:i4>3</vt:i4>
      </vt:variant>
      <vt:variant>
        <vt:i4>0</vt:i4>
      </vt:variant>
      <vt:variant>
        <vt:i4>5</vt:i4>
      </vt:variant>
      <vt:variant>
        <vt:lpwstr>mailto:–%20ligurcapitalspa@actaliscertymail.it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mailto:ligurcapital@ligurcapital.it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ILM Partners</dc:creator>
  <cp:keywords/>
  <cp:lastModifiedBy>Alice Gianotti</cp:lastModifiedBy>
  <cp:revision>22</cp:revision>
  <cp:lastPrinted>2018-12-04T11:53:00Z</cp:lastPrinted>
  <dcterms:created xsi:type="dcterms:W3CDTF">2018-01-17T10:05:00Z</dcterms:created>
  <dcterms:modified xsi:type="dcterms:W3CDTF">2019-03-12T08:41:00Z</dcterms:modified>
</cp:coreProperties>
</file>