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29" w:rsidRDefault="00ED0029" w:rsidP="00ED0029">
      <w:pPr>
        <w:rPr>
          <w:vanish/>
        </w:rPr>
      </w:pPr>
      <w:r>
        <w:rPr>
          <w:vanish/>
        </w:rPr>
        <w:t>Quesiti ricevuti:</w:t>
      </w:r>
    </w:p>
    <w:p w:rsidR="00ED0029" w:rsidRDefault="00ED0029" w:rsidP="00ED0029"/>
    <w:p w:rsidR="00B6471C" w:rsidRPr="00B6471C" w:rsidRDefault="00B6471C" w:rsidP="00B6471C">
      <w:pPr>
        <w:rPr>
          <w:b/>
        </w:rPr>
      </w:pPr>
      <w:r w:rsidRPr="00B6471C">
        <w:rPr>
          <w:b/>
        </w:rPr>
        <w:t>quesito 1):</w:t>
      </w:r>
    </w:p>
    <w:p w:rsidR="00B6471C" w:rsidRDefault="00B6471C" w:rsidP="00B6471C"/>
    <w:p w:rsidR="00ED0029" w:rsidRPr="00ED0029" w:rsidRDefault="00ED0029" w:rsidP="00B6471C">
      <w:pPr>
        <w:rPr>
          <w:rFonts w:eastAsia="Times New Roman"/>
        </w:rPr>
      </w:pPr>
      <w:r>
        <w:rPr>
          <w:rFonts w:eastAsia="Times New Roman"/>
        </w:rPr>
        <w:t>C</w:t>
      </w:r>
      <w:r w:rsidRPr="00ED0029">
        <w:rPr>
          <w:rFonts w:eastAsia="Times New Roman"/>
        </w:rPr>
        <w:t>onfermate che, in deroga a quanto previsto dalla vostra procedura, potremo fare un unico documento contenente sia gli elementi tecnici che economici della nostra proposta</w:t>
      </w:r>
      <w:r>
        <w:rPr>
          <w:rFonts w:eastAsia="Times New Roman"/>
        </w:rPr>
        <w:t>?</w:t>
      </w:r>
    </w:p>
    <w:p w:rsidR="00ED0029" w:rsidRPr="00B6471C" w:rsidRDefault="00B6471C" w:rsidP="00ED0029">
      <w:pPr>
        <w:rPr>
          <w:rFonts w:eastAsia="Times New Roman"/>
          <w:color w:val="FF0000"/>
        </w:rPr>
      </w:pPr>
      <w:r w:rsidRPr="00B6471C">
        <w:rPr>
          <w:rFonts w:eastAsia="Times New Roman"/>
          <w:color w:val="FF0000"/>
        </w:rPr>
        <w:t>Risposta:</w:t>
      </w:r>
    </w:p>
    <w:p w:rsidR="00B6471C" w:rsidRPr="00B6471C" w:rsidRDefault="00B6471C" w:rsidP="00ED0029">
      <w:pPr>
        <w:rPr>
          <w:rFonts w:eastAsia="Times New Roman"/>
          <w:i/>
        </w:rPr>
      </w:pPr>
      <w:r w:rsidRPr="00B6471C">
        <w:rPr>
          <w:rFonts w:eastAsia="Times New Roman"/>
          <w:i/>
        </w:rPr>
        <w:t>Purtroppo non è possibile derogare agli steps previsti nella procedura. Possono unicamente essere concesse deroghe dei termini previsti qualora ne venga ravvisata la necessità e ne venga fatta formale richiesta.</w:t>
      </w:r>
      <w:r>
        <w:rPr>
          <w:rFonts w:eastAsia="Times New Roman"/>
          <w:i/>
        </w:rPr>
        <w:t xml:space="preserve"> Saranno pertanto richiesti due documenti distinti.</w:t>
      </w:r>
    </w:p>
    <w:p w:rsidR="00B6471C" w:rsidRDefault="00B6471C" w:rsidP="00ED0029">
      <w:pPr>
        <w:rPr>
          <w:rFonts w:eastAsia="Times New Roman"/>
        </w:rPr>
      </w:pPr>
    </w:p>
    <w:p w:rsidR="00B6471C" w:rsidRDefault="00B6471C" w:rsidP="00ED0029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</w:t>
      </w:r>
    </w:p>
    <w:p w:rsidR="00B6471C" w:rsidRDefault="00B6471C" w:rsidP="00B6471C">
      <w:pPr>
        <w:rPr>
          <w:rFonts w:eastAsia="Times New Roman"/>
        </w:rPr>
      </w:pPr>
      <w:r>
        <w:rPr>
          <w:rFonts w:eastAsia="Times New Roman"/>
        </w:rPr>
        <w:t>Quesito 2):</w:t>
      </w:r>
    </w:p>
    <w:p w:rsidR="00B6471C" w:rsidRDefault="00B6471C" w:rsidP="00B6471C">
      <w:pPr>
        <w:rPr>
          <w:rFonts w:eastAsia="Times New Roman"/>
        </w:rPr>
      </w:pPr>
    </w:p>
    <w:p w:rsidR="00ED0029" w:rsidRDefault="00B6471C" w:rsidP="00B6471C">
      <w:pPr>
        <w:rPr>
          <w:rFonts w:eastAsia="Times New Roman"/>
        </w:rPr>
      </w:pPr>
      <w:r>
        <w:rPr>
          <w:rFonts w:eastAsia="Times New Roman"/>
        </w:rPr>
        <w:t>I</w:t>
      </w:r>
      <w:r w:rsidR="00ED0029" w:rsidRPr="00B6471C">
        <w:rPr>
          <w:rFonts w:eastAsia="Times New Roman"/>
        </w:rPr>
        <w:t>n vista della demo della piattaforma di prossimo svolgimento, è possibile avere per tutti i partecipanti una “scaletta” degli argomenti di vostro interesse come dri</w:t>
      </w:r>
      <w:r w:rsidR="00ED0029" w:rsidRPr="00B6471C">
        <w:rPr>
          <w:rFonts w:eastAsia="Times New Roman"/>
        </w:rPr>
        <w:t>ver principale dell’esposizione?</w:t>
      </w:r>
    </w:p>
    <w:p w:rsidR="00B6471C" w:rsidRPr="00B6471C" w:rsidRDefault="00B6471C" w:rsidP="00B6471C">
      <w:pPr>
        <w:rPr>
          <w:rFonts w:eastAsia="Times New Roman"/>
          <w:color w:val="FF0000"/>
        </w:rPr>
      </w:pPr>
      <w:r w:rsidRPr="00B6471C">
        <w:rPr>
          <w:rFonts w:eastAsia="Times New Roman"/>
          <w:color w:val="FF0000"/>
        </w:rPr>
        <w:t>Risposta:</w:t>
      </w:r>
    </w:p>
    <w:p w:rsidR="00B6471C" w:rsidRDefault="00B6471C" w:rsidP="006C3B2D">
      <w:pPr>
        <w:jc w:val="both"/>
        <w:rPr>
          <w:rFonts w:eastAsia="Times New Roman"/>
          <w:i/>
        </w:rPr>
      </w:pPr>
      <w:r>
        <w:rPr>
          <w:rFonts w:eastAsia="Times New Roman"/>
          <w:i/>
        </w:rPr>
        <w:t>Verrà richiesta la simulazione d</w:t>
      </w:r>
      <w:r w:rsidR="006C3B2D">
        <w:rPr>
          <w:rFonts w:eastAsia="Times New Roman"/>
          <w:i/>
        </w:rPr>
        <w:t>ell’inserimento ex novo d</w:t>
      </w:r>
      <w:r>
        <w:rPr>
          <w:rFonts w:eastAsia="Times New Roman"/>
          <w:i/>
        </w:rPr>
        <w:t xml:space="preserve">i una domanda di </w:t>
      </w:r>
      <w:proofErr w:type="gramStart"/>
      <w:r>
        <w:rPr>
          <w:rFonts w:eastAsia="Times New Roman"/>
          <w:i/>
        </w:rPr>
        <w:t>finanziamento  e</w:t>
      </w:r>
      <w:proofErr w:type="gramEnd"/>
      <w:r>
        <w:rPr>
          <w:rFonts w:eastAsia="Times New Roman"/>
          <w:i/>
        </w:rPr>
        <w:t xml:space="preserve"> di intervento nel capitale (ovviamente fuori da Bandi On line). Si chiederà di illustrare l’iter già previsto nel vostro gestionale</w:t>
      </w:r>
      <w:r w:rsidR="006C3B2D">
        <w:rPr>
          <w:rFonts w:eastAsia="Times New Roman"/>
          <w:i/>
        </w:rPr>
        <w:t xml:space="preserve"> per la fase istruttoria</w:t>
      </w:r>
      <w:r>
        <w:rPr>
          <w:rFonts w:eastAsia="Times New Roman"/>
          <w:i/>
        </w:rPr>
        <w:t xml:space="preserve">, </w:t>
      </w:r>
      <w:r w:rsidR="006C3B2D">
        <w:rPr>
          <w:rFonts w:eastAsia="Times New Roman"/>
          <w:i/>
        </w:rPr>
        <w:t xml:space="preserve">la presentazione in Cda, la predisposizione dei documenti contrattuali, </w:t>
      </w:r>
      <w:r>
        <w:rPr>
          <w:rFonts w:eastAsia="Times New Roman"/>
          <w:i/>
        </w:rPr>
        <w:t xml:space="preserve">il passaggio alla contabilità </w:t>
      </w:r>
      <w:r w:rsidR="006C3B2D">
        <w:rPr>
          <w:rFonts w:eastAsia="Times New Roman"/>
          <w:i/>
        </w:rPr>
        <w:t xml:space="preserve">dalla fase di erogazione, alla fatturazione degli interessi, estinzione del debito </w:t>
      </w:r>
      <w:r>
        <w:rPr>
          <w:rFonts w:eastAsia="Times New Roman"/>
          <w:i/>
        </w:rPr>
        <w:t>e gli adempimen</w:t>
      </w:r>
      <w:r w:rsidR="006C3B2D">
        <w:rPr>
          <w:rFonts w:eastAsia="Times New Roman"/>
          <w:i/>
        </w:rPr>
        <w:t xml:space="preserve">ti conseguenti per Banca Italia. </w:t>
      </w:r>
    </w:p>
    <w:p w:rsidR="00B6471C" w:rsidRDefault="00B6471C" w:rsidP="006C3B2D">
      <w:pPr>
        <w:jc w:val="both"/>
        <w:rPr>
          <w:rFonts w:eastAsia="Times New Roman"/>
        </w:rPr>
      </w:pPr>
    </w:p>
    <w:p w:rsidR="006C3B2D" w:rsidRPr="00B6471C" w:rsidRDefault="006C3B2D" w:rsidP="00B6471C">
      <w:pPr>
        <w:rPr>
          <w:rFonts w:eastAsia="Times New Roman"/>
        </w:rPr>
      </w:pPr>
      <w:r>
        <w:rPr>
          <w:rFonts w:eastAsia="Times New Roman"/>
        </w:rPr>
        <w:t>Aggiornato al 22/1/2018</w:t>
      </w:r>
      <w:bookmarkStart w:id="0" w:name="_GoBack"/>
      <w:bookmarkEnd w:id="0"/>
    </w:p>
    <w:p w:rsidR="00ED0029" w:rsidRPr="00ED0029" w:rsidRDefault="00ED0029" w:rsidP="00ED0029">
      <w:pPr>
        <w:pStyle w:val="Paragrafoelenco"/>
        <w:rPr>
          <w:rFonts w:eastAsia="Times New Roman"/>
        </w:rPr>
      </w:pPr>
    </w:p>
    <w:p w:rsidR="00ED0029" w:rsidRPr="00ED0029" w:rsidRDefault="00ED0029" w:rsidP="00056635">
      <w:pPr>
        <w:pStyle w:val="Paragrafoelenco"/>
        <w:rPr>
          <w:rFonts w:eastAsia="Times New Roman"/>
        </w:rPr>
      </w:pPr>
    </w:p>
    <w:p w:rsidR="00BC5163" w:rsidRDefault="006C3B2D"/>
    <w:sectPr w:rsidR="00BC51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F2368"/>
    <w:multiLevelType w:val="hybridMultilevel"/>
    <w:tmpl w:val="C83C40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01C13"/>
    <w:multiLevelType w:val="hybridMultilevel"/>
    <w:tmpl w:val="9482C196"/>
    <w:lvl w:ilvl="0" w:tplc="DE56417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611909"/>
    <w:multiLevelType w:val="hybridMultilevel"/>
    <w:tmpl w:val="54442B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239CB"/>
    <w:multiLevelType w:val="hybridMultilevel"/>
    <w:tmpl w:val="A104A3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29"/>
    <w:rsid w:val="00056635"/>
    <w:rsid w:val="0013709F"/>
    <w:rsid w:val="004542CC"/>
    <w:rsid w:val="006C3B2D"/>
    <w:rsid w:val="00B6471C"/>
    <w:rsid w:val="00BE6C79"/>
    <w:rsid w:val="00ED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1BBF"/>
  <w15:chartTrackingRefBased/>
  <w15:docId w15:val="{4C2A999C-5EA0-4011-BBD1-82306E02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D0029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0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Di Dio</dc:creator>
  <cp:keywords/>
  <dc:description/>
  <cp:lastModifiedBy>Maddalena Di Dio</cp:lastModifiedBy>
  <cp:revision>1</cp:revision>
  <dcterms:created xsi:type="dcterms:W3CDTF">2018-01-22T11:53:00Z</dcterms:created>
  <dcterms:modified xsi:type="dcterms:W3CDTF">2018-01-22T15:14:00Z</dcterms:modified>
</cp:coreProperties>
</file>